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A5" w:rsidRPr="005C6EA5" w:rsidRDefault="005C6EA5" w:rsidP="005C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E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C6EA5" w:rsidRPr="005C6EA5" w:rsidRDefault="005C6EA5" w:rsidP="005C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E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ХОРОШКОВСКОГО СЕЛЬСКОГО ПОСЕЛЕНИЯ ПА</w:t>
      </w:r>
      <w:bookmarkStart w:id="0" w:name="_GoBack"/>
      <w:bookmarkEnd w:id="0"/>
      <w:r w:rsidRPr="005C6E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ВЛОГРАДСКОГО МУНИЦИПАЛЬНОГО РАЙОНА </w:t>
      </w:r>
    </w:p>
    <w:p w:rsidR="005C6EA5" w:rsidRPr="005C6EA5" w:rsidRDefault="005C6EA5" w:rsidP="005C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E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5C6EA5" w:rsidRDefault="005C6EA5" w:rsidP="005C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2DE7" w:rsidRPr="005C6EA5" w:rsidRDefault="00342DE7" w:rsidP="005C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EA5" w:rsidRPr="00342DE7" w:rsidRDefault="005C6EA5" w:rsidP="005C6E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2DE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5C6EA5" w:rsidRPr="005C6EA5" w:rsidRDefault="005C6EA5" w:rsidP="005C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A5" w:rsidRPr="005C6EA5" w:rsidRDefault="005C6EA5" w:rsidP="005C6E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6EA5" w:rsidRPr="005C6EA5" w:rsidRDefault="00342DE7" w:rsidP="005C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4315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="005C6EA5" w:rsidRPr="005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C6EA5" w:rsidRPr="005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C6EA5" w:rsidRPr="005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</w:t>
      </w:r>
    </w:p>
    <w:p w:rsidR="005C6EA5" w:rsidRPr="005C6EA5" w:rsidRDefault="005C6EA5" w:rsidP="005C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5C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Хорошки</w:t>
      </w:r>
    </w:p>
    <w:p w:rsidR="005C6EA5" w:rsidRPr="005C6EA5" w:rsidRDefault="005C6EA5" w:rsidP="005C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C6EA5" w:rsidRPr="005C6EA5" w:rsidRDefault="005C6EA5" w:rsidP="005C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Хорошковского сельского поселения от 21.06.2018 № 53-п «</w:t>
      </w:r>
      <w:r w:rsidRPr="005C6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5C6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деятельности специализированной службы по вопросам похоронного дела на территории Хорошковского сельского поселения Павлоградского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C6EA5" w:rsidRPr="005C6EA5" w:rsidRDefault="005C6EA5" w:rsidP="005C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A5" w:rsidRDefault="005C6EA5" w:rsidP="005C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22 части 1 статьи 14 Федерального закона от 06.10.2003 № 131-ФЗ «Об общих принципах организации местного самоуправления в Российской Федерации», статьёй 9 и частью 2 статьи 25 Федерального закона от 12.01.1996 № 8-ФЗ «О погребении и похоронном деле», руководствуясь Уставом Хорошковского сельского поселения Павлоградского муниципального района Омской области, Администрация Хорошковского сельского поселения  Павлоградского муниципального района Омской области ПОСТАНОВЛЯЕТ:</w:t>
      </w:r>
    </w:p>
    <w:p w:rsidR="005C6EA5" w:rsidRPr="005C6EA5" w:rsidRDefault="00E01A53" w:rsidP="005C6E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0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добавить п. 9 следующего содержания:</w:t>
      </w:r>
    </w:p>
    <w:p w:rsidR="005C6EA5" w:rsidRDefault="005C6EA5" w:rsidP="00E01A53">
      <w:pPr>
        <w:spacing w:after="0"/>
        <w:ind w:hanging="108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« 9</w:t>
      </w:r>
      <w:proofErr w:type="gram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  <w:r w:rsidRPr="005C6EA5">
        <w:rPr>
          <w:rFonts w:ascii="Times New Roman" w:hAnsi="Times New Roman" w:cs="Times New Roman"/>
          <w:sz w:val="28"/>
          <w:szCs w:val="23"/>
          <w:shd w:val="clear" w:color="auto" w:fill="FFFFFF"/>
        </w:rPr>
        <w:t>Услуги по погребению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5C6EA5" w:rsidRPr="005C6EA5" w:rsidRDefault="005C6EA5" w:rsidP="00E01A53">
      <w:pPr>
        <w:spacing w:after="0"/>
        <w:ind w:firstLine="708"/>
        <w:jc w:val="both"/>
        <w:rPr>
          <w:rFonts w:ascii="Times New Roman" w:hAnsi="Times New Roman" w:cs="Times New Roman"/>
          <w:sz w:val="44"/>
        </w:rPr>
      </w:pPr>
      <w:r w:rsidRPr="005C6EA5">
        <w:rPr>
          <w:rFonts w:ascii="Times New Roman" w:hAnsi="Times New Roman" w:cs="Times New Roman"/>
          <w:sz w:val="28"/>
          <w:szCs w:val="23"/>
          <w:shd w:val="clear" w:color="auto" w:fill="FFFFFF"/>
        </w:rPr>
        <w:t>Для получения выписки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Федерации.</w:t>
      </w:r>
    </w:p>
    <w:p w:rsidR="005C6EA5" w:rsidRPr="005C6EA5" w:rsidRDefault="005C6EA5" w:rsidP="00E01A53">
      <w:pPr>
        <w:spacing w:after="0"/>
        <w:ind w:firstLine="708"/>
        <w:jc w:val="both"/>
        <w:rPr>
          <w:rFonts w:ascii="Times New Roman" w:hAnsi="Times New Roman" w:cs="Times New Roman"/>
          <w:sz w:val="44"/>
        </w:rPr>
      </w:pPr>
      <w:r w:rsidRPr="005C6EA5">
        <w:rPr>
          <w:rFonts w:ascii="Times New Roman" w:hAnsi="Times New Roman" w:cs="Times New Roman"/>
          <w:sz w:val="28"/>
          <w:szCs w:val="23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:rsidR="00E01A53" w:rsidRDefault="005C6EA5" w:rsidP="00E01A53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EA5">
        <w:rPr>
          <w:rFonts w:ascii="Times New Roman" w:hAnsi="Times New Roman" w:cs="Times New Roman"/>
          <w:sz w:val="44"/>
        </w:rPr>
        <w:lastRenderedPageBreak/>
        <w:tab/>
      </w:r>
      <w:r w:rsidRPr="005C6EA5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</w:t>
      </w:r>
      <w:r w:rsidR="00C431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C6E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1A53" w:rsidRPr="00E01A53" w:rsidRDefault="00E01A53" w:rsidP="00E01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1A53">
        <w:rPr>
          <w:rFonts w:ascii="Times New Roman" w:eastAsia="Calibri" w:hAnsi="Times New Roman" w:cs="Times New Roman"/>
          <w:sz w:val="28"/>
          <w:szCs w:val="27"/>
        </w:rPr>
        <w:t>2. Обнародовать настоящее постановление в соответствии с Уставом Хорошковского сельского поселения и разместить на официальном сайте Хорошковского сельского поселения в сети «Интернет».</w:t>
      </w:r>
    </w:p>
    <w:p w:rsidR="00E01A53" w:rsidRPr="00E01A53" w:rsidRDefault="00E01A53" w:rsidP="00E01A53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E01A5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 01.01.202</w:t>
      </w:r>
      <w:r w:rsidR="00FF248B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</w:p>
    <w:p w:rsidR="00E01A53" w:rsidRPr="00E01A53" w:rsidRDefault="00E01A53" w:rsidP="00E01A53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01A53">
        <w:rPr>
          <w:rFonts w:ascii="Times New Roman" w:eastAsia="Times New Roman" w:hAnsi="Times New Roman" w:cs="Times New Roman"/>
          <w:sz w:val="28"/>
          <w:szCs w:val="27"/>
          <w:lang w:eastAsia="ru-RU"/>
        </w:rPr>
        <w:t>4. Контроль за исполнением настоящего постановления оставляю за собой.</w:t>
      </w:r>
    </w:p>
    <w:p w:rsidR="00E01A53" w:rsidRPr="00E01A53" w:rsidRDefault="00E01A53" w:rsidP="00E01A53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01A53" w:rsidRDefault="00E01A53" w:rsidP="00E01A5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E01A53" w:rsidRPr="00E01A53" w:rsidRDefault="00E01A53" w:rsidP="00E0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01A53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Хорошковского</w:t>
      </w:r>
    </w:p>
    <w:p w:rsidR="00E01A53" w:rsidRPr="00E01A53" w:rsidRDefault="00E01A53" w:rsidP="00E0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01A53">
        <w:rPr>
          <w:rFonts w:ascii="Times New Roman" w:eastAsia="Times New Roman" w:hAnsi="Times New Roman" w:cs="Times New Roman"/>
          <w:sz w:val="28"/>
          <w:szCs w:val="27"/>
          <w:lang w:eastAsia="ru-RU"/>
        </w:rPr>
        <w:t>сельского поселения                                                                     В.В. Кобзарь</w:t>
      </w:r>
    </w:p>
    <w:p w:rsidR="00E01A53" w:rsidRPr="00E01A53" w:rsidRDefault="00E01A53" w:rsidP="00E01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01A53" w:rsidRDefault="00E01A53" w:rsidP="00E01A53">
      <w:pPr>
        <w:rPr>
          <w:rFonts w:ascii="Times New Roman" w:hAnsi="Times New Roman" w:cs="Times New Roman"/>
          <w:sz w:val="28"/>
          <w:szCs w:val="28"/>
        </w:rPr>
      </w:pPr>
    </w:p>
    <w:p w:rsidR="00BE0C99" w:rsidRPr="00E01A53" w:rsidRDefault="00BE0C99" w:rsidP="00E01A53">
      <w:pPr>
        <w:rPr>
          <w:rFonts w:ascii="Times New Roman" w:hAnsi="Times New Roman" w:cs="Times New Roman"/>
          <w:sz w:val="28"/>
          <w:szCs w:val="28"/>
        </w:rPr>
      </w:pPr>
    </w:p>
    <w:sectPr w:rsidR="00BE0C99" w:rsidRPr="00E0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14B"/>
    <w:multiLevelType w:val="hybridMultilevel"/>
    <w:tmpl w:val="25AED78C"/>
    <w:lvl w:ilvl="0" w:tplc="C49E716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210492"/>
    <w:multiLevelType w:val="hybridMultilevel"/>
    <w:tmpl w:val="8C3083B0"/>
    <w:lvl w:ilvl="0" w:tplc="747660D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7101706A"/>
    <w:multiLevelType w:val="hybridMultilevel"/>
    <w:tmpl w:val="D74E5DA4"/>
    <w:lvl w:ilvl="0" w:tplc="356CC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4B"/>
    <w:rsid w:val="00342DE7"/>
    <w:rsid w:val="005C6EA5"/>
    <w:rsid w:val="00B024FA"/>
    <w:rsid w:val="00BE0C99"/>
    <w:rsid w:val="00C43157"/>
    <w:rsid w:val="00CA6E4B"/>
    <w:rsid w:val="00E01A53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0ADF"/>
  <w15:chartTrackingRefBased/>
  <w15:docId w15:val="{BD42C9E6-F15C-4AB3-85D0-A8DDB91F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2024-03-25T08:48:00Z</cp:lastPrinted>
  <dcterms:created xsi:type="dcterms:W3CDTF">2024-03-20T10:07:00Z</dcterms:created>
  <dcterms:modified xsi:type="dcterms:W3CDTF">2024-03-25T08:48:00Z</dcterms:modified>
</cp:coreProperties>
</file>