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6D" w:rsidRPr="001414F5" w:rsidRDefault="0098546D" w:rsidP="009854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14F5">
        <w:rPr>
          <w:b/>
          <w:sz w:val="28"/>
          <w:szCs w:val="28"/>
        </w:rPr>
        <w:t>АДМИНИСТРАЦИЯ</w:t>
      </w:r>
    </w:p>
    <w:p w:rsidR="0098546D" w:rsidRPr="001414F5" w:rsidRDefault="0098546D" w:rsidP="0098546D">
      <w:pPr>
        <w:jc w:val="center"/>
        <w:rPr>
          <w:sz w:val="28"/>
          <w:szCs w:val="28"/>
        </w:rPr>
      </w:pPr>
      <w:r w:rsidRPr="001414F5">
        <w:rPr>
          <w:sz w:val="28"/>
          <w:szCs w:val="28"/>
        </w:rPr>
        <w:t>Хорошковского сельского поселения Павлоградского</w:t>
      </w:r>
    </w:p>
    <w:p w:rsidR="0098546D" w:rsidRPr="001414F5" w:rsidRDefault="0098546D" w:rsidP="0098546D">
      <w:pPr>
        <w:jc w:val="center"/>
        <w:rPr>
          <w:sz w:val="28"/>
          <w:szCs w:val="28"/>
        </w:rPr>
      </w:pPr>
      <w:r w:rsidRPr="001414F5">
        <w:rPr>
          <w:sz w:val="28"/>
          <w:szCs w:val="28"/>
        </w:rPr>
        <w:t>муниципального района Омской области</w:t>
      </w:r>
    </w:p>
    <w:p w:rsidR="0098546D" w:rsidRPr="001414F5" w:rsidRDefault="0098546D" w:rsidP="0098546D">
      <w:pPr>
        <w:jc w:val="center"/>
        <w:rPr>
          <w:sz w:val="28"/>
          <w:szCs w:val="28"/>
        </w:rPr>
      </w:pPr>
    </w:p>
    <w:p w:rsidR="0098546D" w:rsidRPr="001414F5" w:rsidRDefault="0098546D" w:rsidP="0098546D">
      <w:pPr>
        <w:jc w:val="center"/>
        <w:rPr>
          <w:sz w:val="32"/>
          <w:szCs w:val="32"/>
        </w:rPr>
      </w:pPr>
    </w:p>
    <w:p w:rsidR="0098546D" w:rsidRPr="001414F5" w:rsidRDefault="0098546D" w:rsidP="0098546D">
      <w:pPr>
        <w:keepNext/>
        <w:jc w:val="center"/>
        <w:outlineLvl w:val="3"/>
        <w:rPr>
          <w:b/>
          <w:sz w:val="48"/>
          <w:szCs w:val="48"/>
        </w:rPr>
      </w:pPr>
      <w:r w:rsidRPr="001414F5">
        <w:rPr>
          <w:b/>
          <w:sz w:val="48"/>
          <w:szCs w:val="48"/>
        </w:rPr>
        <w:t>ПОСТАНОВЛЕНИЕ</w:t>
      </w:r>
    </w:p>
    <w:p w:rsidR="0098546D" w:rsidRPr="001414F5" w:rsidRDefault="0098546D" w:rsidP="0098546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8546D" w:rsidRPr="001414F5" w:rsidRDefault="0098546D" w:rsidP="0098546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98546D" w:rsidRPr="001D3838" w:rsidRDefault="0098546D" w:rsidP="0098546D">
      <w:pPr>
        <w:widowControl w:val="0"/>
        <w:autoSpaceDE w:val="0"/>
        <w:autoSpaceDN w:val="0"/>
        <w:adjustRightInd w:val="0"/>
      </w:pPr>
      <w:r w:rsidRPr="001D3838">
        <w:t xml:space="preserve">от 31.08.2015 </w:t>
      </w:r>
      <w:r w:rsidR="001D3838">
        <w:t xml:space="preserve">                                                                                                          </w:t>
      </w:r>
      <w:r w:rsidRPr="001D3838">
        <w:t xml:space="preserve"> № 72-п  </w:t>
      </w:r>
    </w:p>
    <w:p w:rsidR="0098546D" w:rsidRPr="001414F5" w:rsidRDefault="001D3838" w:rsidP="0098546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</w:t>
      </w:r>
      <w:r w:rsidR="0098546D" w:rsidRPr="001414F5">
        <w:t>с. Хорошки</w:t>
      </w:r>
    </w:p>
    <w:p w:rsidR="0098546D" w:rsidRDefault="0098546D" w:rsidP="0098546D">
      <w:pPr>
        <w:spacing w:after="200" w:line="276" w:lineRule="auto"/>
        <w:jc w:val="both"/>
      </w:pPr>
    </w:p>
    <w:p w:rsidR="00F865DA" w:rsidRDefault="00F865DA" w:rsidP="00F865DA">
      <w:pPr>
        <w:widowControl w:val="0"/>
        <w:autoSpaceDE w:val="0"/>
        <w:autoSpaceDN w:val="0"/>
        <w:adjustRightInd w:val="0"/>
        <w:rPr>
          <w:b/>
        </w:rPr>
      </w:pPr>
      <w:r w:rsidRPr="00304072">
        <w:rPr>
          <w:b/>
        </w:rPr>
        <w:t>(ИЗМЕНЕНИЯ И ДОПОЛНЕНИЯ</w:t>
      </w:r>
      <w:r w:rsidR="001D3838">
        <w:rPr>
          <w:b/>
        </w:rPr>
        <w:t>)</w:t>
      </w:r>
      <w:bookmarkStart w:id="0" w:name="_GoBack"/>
      <w:bookmarkEnd w:id="0"/>
    </w:p>
    <w:p w:rsidR="00F865DA" w:rsidRPr="00F865DA" w:rsidRDefault="00F865DA" w:rsidP="00F865DA">
      <w:pPr>
        <w:widowControl w:val="0"/>
        <w:autoSpaceDE w:val="0"/>
        <w:autoSpaceDN w:val="0"/>
        <w:adjustRightInd w:val="0"/>
      </w:pPr>
      <w:proofErr w:type="gramStart"/>
      <w:r w:rsidRPr="00F865DA">
        <w:t xml:space="preserve">Постановление </w:t>
      </w:r>
      <w:r>
        <w:t xml:space="preserve"> от</w:t>
      </w:r>
      <w:proofErr w:type="gramEnd"/>
      <w:r>
        <w:t xml:space="preserve"> 18.12.2015  года № 103-п;</w:t>
      </w:r>
    </w:p>
    <w:p w:rsidR="00F865DA" w:rsidRDefault="00F865DA" w:rsidP="00F865DA">
      <w:pPr>
        <w:widowControl w:val="0"/>
        <w:autoSpaceDE w:val="0"/>
        <w:autoSpaceDN w:val="0"/>
        <w:adjustRightInd w:val="0"/>
      </w:pPr>
      <w:r w:rsidRPr="00304072">
        <w:t xml:space="preserve">Постановление от </w:t>
      </w:r>
      <w:r>
        <w:rPr>
          <w:u w:val="single"/>
        </w:rPr>
        <w:t>21.03.2016 года № 24</w:t>
      </w:r>
      <w:r w:rsidRPr="00304072">
        <w:rPr>
          <w:u w:val="single"/>
        </w:rPr>
        <w:t>-п</w:t>
      </w:r>
      <w:r w:rsidRPr="00304072">
        <w:t>;</w:t>
      </w:r>
    </w:p>
    <w:p w:rsidR="00F865DA" w:rsidRPr="00304072" w:rsidRDefault="00F865DA" w:rsidP="00F865DA">
      <w:pPr>
        <w:widowControl w:val="0"/>
        <w:autoSpaceDE w:val="0"/>
        <w:autoSpaceDN w:val="0"/>
        <w:adjustRightInd w:val="0"/>
      </w:pPr>
      <w:r>
        <w:t>Постановление от 09.02.2017года</w:t>
      </w:r>
      <w:r w:rsidR="00376540">
        <w:t xml:space="preserve"> № 16</w:t>
      </w:r>
      <w:r>
        <w:t>-п;</w:t>
      </w:r>
    </w:p>
    <w:p w:rsidR="00F865DA" w:rsidRPr="00304072" w:rsidRDefault="00F865DA" w:rsidP="00F865DA">
      <w:pPr>
        <w:widowControl w:val="0"/>
        <w:autoSpaceDE w:val="0"/>
        <w:autoSpaceDN w:val="0"/>
        <w:adjustRightInd w:val="0"/>
      </w:pPr>
      <w:r w:rsidRPr="00304072">
        <w:t xml:space="preserve">Постановление от </w:t>
      </w:r>
      <w:r w:rsidR="00376540">
        <w:rPr>
          <w:u w:val="single"/>
        </w:rPr>
        <w:t>07.05.2018 года № 32</w:t>
      </w:r>
      <w:r w:rsidRPr="00304072">
        <w:rPr>
          <w:u w:val="single"/>
        </w:rPr>
        <w:t>-п</w:t>
      </w:r>
    </w:p>
    <w:p w:rsidR="00F865DA" w:rsidRPr="001414F5" w:rsidRDefault="00F865DA" w:rsidP="0098546D">
      <w:pPr>
        <w:spacing w:after="200" w:line="276" w:lineRule="auto"/>
        <w:jc w:val="both"/>
      </w:pPr>
    </w:p>
    <w:p w:rsidR="0098546D" w:rsidRPr="001414F5" w:rsidRDefault="0098546D" w:rsidP="0098546D">
      <w:pPr>
        <w:spacing w:line="276" w:lineRule="auto"/>
        <w:jc w:val="center"/>
        <w:textAlignment w:val="baseline"/>
      </w:pPr>
      <w:r w:rsidRPr="001414F5">
        <w:t>Об утверждении Административного регламента предоставления муниципальной услуги «</w:t>
      </w:r>
      <w:r w:rsidRPr="001414F5">
        <w:rPr>
          <w:color w:val="000000"/>
          <w:bdr w:val="none" w:sz="0" w:space="0" w:color="auto" w:frame="1"/>
        </w:rPr>
        <w:t xml:space="preserve">Утверждение схемы расположения земельного участка на кадастровом плане территории </w:t>
      </w:r>
      <w:r w:rsidRPr="001414F5">
        <w:t>предоставления муниципальной услуги»</w:t>
      </w:r>
    </w:p>
    <w:p w:rsidR="0098546D" w:rsidRPr="001414F5" w:rsidRDefault="0098546D" w:rsidP="0098546D">
      <w:pPr>
        <w:spacing w:after="200" w:line="276" w:lineRule="auto"/>
        <w:jc w:val="center"/>
        <w:rPr>
          <w:i/>
          <w:iCs/>
        </w:rPr>
      </w:pPr>
    </w:p>
    <w:p w:rsidR="0098546D" w:rsidRPr="001414F5" w:rsidRDefault="0098546D" w:rsidP="0098546D">
      <w:pPr>
        <w:spacing w:after="200" w:line="276" w:lineRule="auto"/>
        <w:jc w:val="both"/>
      </w:pPr>
      <w:r w:rsidRPr="001414F5">
        <w:rPr>
          <w:i/>
          <w:iCs/>
        </w:rPr>
        <w:t xml:space="preserve"> </w:t>
      </w:r>
      <w:r w:rsidRPr="001414F5">
        <w:rPr>
          <w:i/>
          <w:iCs/>
        </w:rPr>
        <w:tab/>
      </w:r>
      <w:r w:rsidRPr="001414F5">
        <w:t>В целях повышения эффективности реализации административной реформы, на основании Федерального закона Российской Федерации от 27.07.2010г. № 210-ФЗ «Об организации предоставления государственных и муниципальных услуг», во исполнение постановления администрации  Хорошковского сельского поселения Павлоградского муниципального района Омской области  от 20.12.2012 г. №  17-п «Об утверждении порядка разработки и утверждения  административных регламентов предоставления  муниципальных услуг», постановляю:</w:t>
      </w:r>
    </w:p>
    <w:p w:rsidR="0098546D" w:rsidRPr="001414F5" w:rsidRDefault="0098546D" w:rsidP="0098546D">
      <w:pPr>
        <w:spacing w:line="276" w:lineRule="auto"/>
        <w:jc w:val="both"/>
        <w:textAlignment w:val="baseline"/>
      </w:pPr>
      <w:r w:rsidRPr="001414F5">
        <w:tab/>
        <w:t>1. Утвердить Административный  регламент предоставления муниципальной услуги «</w:t>
      </w:r>
      <w:r w:rsidRPr="001414F5">
        <w:rPr>
          <w:color w:val="000000"/>
          <w:bdr w:val="none" w:sz="0" w:space="0" w:color="auto" w:frame="1"/>
        </w:rPr>
        <w:t xml:space="preserve">Утверждение схемы расположения земельного участка на кадастровом плане территории </w:t>
      </w:r>
      <w:r w:rsidRPr="001414F5">
        <w:t>предоставления муниципальной услуги» согласно приложению.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 xml:space="preserve">2. Опубликовать настоящее постановление в средствах массовой информации, разместить административный регламент на официальном сайте </w:t>
      </w:r>
      <w:proofErr w:type="gramStart"/>
      <w:r w:rsidRPr="001414F5">
        <w:t>администрации  Хорошковского</w:t>
      </w:r>
      <w:proofErr w:type="gramEnd"/>
      <w:r w:rsidRPr="001414F5">
        <w:t xml:space="preserve"> сельского поселения  в сети Интернет: </w:t>
      </w:r>
      <w:r w:rsidRPr="001414F5">
        <w:rPr>
          <w:lang w:val="en-US"/>
        </w:rPr>
        <w:t>www</w:t>
      </w:r>
      <w:r w:rsidRPr="001414F5">
        <w:t>.</w:t>
      </w:r>
      <w:proofErr w:type="spellStart"/>
      <w:r w:rsidRPr="001414F5">
        <w:rPr>
          <w:lang w:val="en-US"/>
        </w:rPr>
        <w:t>pavlograd</w:t>
      </w:r>
      <w:proofErr w:type="spellEnd"/>
      <w:r w:rsidRPr="001414F5">
        <w:t>.</w:t>
      </w:r>
      <w:proofErr w:type="spellStart"/>
      <w:r w:rsidRPr="001414F5">
        <w:rPr>
          <w:lang w:val="en-US"/>
        </w:rPr>
        <w:t>omskportal</w:t>
      </w:r>
      <w:proofErr w:type="spellEnd"/>
      <w:r w:rsidRPr="001414F5">
        <w:t>.</w:t>
      </w:r>
      <w:proofErr w:type="spellStart"/>
      <w:r w:rsidRPr="001414F5">
        <w:rPr>
          <w:lang w:val="en-US"/>
        </w:rPr>
        <w:t>ru</w:t>
      </w:r>
      <w:proofErr w:type="spellEnd"/>
      <w:r w:rsidRPr="001414F5">
        <w:t>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3. Контроль за исполнением постановления оставляю за собой.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4. Настоящее постановление вступает в силу со дня его официального опубликования.</w:t>
      </w:r>
    </w:p>
    <w:p w:rsidR="0098546D" w:rsidRPr="001414F5" w:rsidRDefault="0098546D" w:rsidP="0098546D">
      <w:pPr>
        <w:spacing w:after="200" w:line="276" w:lineRule="auto"/>
        <w:jc w:val="both"/>
      </w:pPr>
    </w:p>
    <w:p w:rsidR="0098546D" w:rsidRPr="001414F5" w:rsidRDefault="0098546D" w:rsidP="0098546D">
      <w:pPr>
        <w:spacing w:line="276" w:lineRule="auto"/>
        <w:jc w:val="both"/>
      </w:pPr>
      <w:r w:rsidRPr="001414F5">
        <w:t>Глава Хорошковского</w:t>
      </w:r>
    </w:p>
    <w:p w:rsidR="0098546D" w:rsidRPr="00376540" w:rsidRDefault="0098546D" w:rsidP="00376540">
      <w:pPr>
        <w:spacing w:line="276" w:lineRule="auto"/>
        <w:jc w:val="both"/>
      </w:pPr>
      <w:r w:rsidRPr="001414F5">
        <w:t xml:space="preserve">сельского поселения                                                        </w:t>
      </w:r>
      <w:r w:rsidRPr="001414F5">
        <w:tab/>
      </w:r>
      <w:r w:rsidRPr="001414F5">
        <w:tab/>
      </w:r>
      <w:r w:rsidRPr="001414F5">
        <w:tab/>
        <w:t>П.И. Москаленко</w:t>
      </w:r>
    </w:p>
    <w:p w:rsidR="0098546D" w:rsidRDefault="0098546D" w:rsidP="0098546D">
      <w:pPr>
        <w:jc w:val="right"/>
        <w:textAlignment w:val="baseline"/>
        <w:rPr>
          <w:bCs/>
          <w:bdr w:val="none" w:sz="0" w:space="0" w:color="auto" w:frame="1"/>
        </w:rPr>
      </w:pPr>
    </w:p>
    <w:p w:rsidR="0098546D" w:rsidRPr="001414F5" w:rsidRDefault="0098546D" w:rsidP="0098546D">
      <w:pPr>
        <w:jc w:val="right"/>
        <w:textAlignment w:val="baseline"/>
        <w:rPr>
          <w:bCs/>
          <w:bdr w:val="none" w:sz="0" w:space="0" w:color="auto" w:frame="1"/>
        </w:rPr>
      </w:pPr>
      <w:r w:rsidRPr="001414F5">
        <w:rPr>
          <w:bCs/>
          <w:bdr w:val="none" w:sz="0" w:space="0" w:color="auto" w:frame="1"/>
        </w:rPr>
        <w:lastRenderedPageBreak/>
        <w:t xml:space="preserve">Приложение к </w:t>
      </w:r>
    </w:p>
    <w:p w:rsidR="0098546D" w:rsidRPr="001414F5" w:rsidRDefault="0098546D" w:rsidP="0098546D">
      <w:pPr>
        <w:jc w:val="right"/>
        <w:textAlignment w:val="baseline"/>
        <w:rPr>
          <w:bCs/>
          <w:bdr w:val="none" w:sz="0" w:space="0" w:color="auto" w:frame="1"/>
        </w:rPr>
      </w:pPr>
      <w:r w:rsidRPr="001414F5">
        <w:rPr>
          <w:bCs/>
          <w:bdr w:val="none" w:sz="0" w:space="0" w:color="auto" w:frame="1"/>
        </w:rPr>
        <w:t>Постановлению Администрации</w:t>
      </w:r>
    </w:p>
    <w:p w:rsidR="0098546D" w:rsidRPr="001414F5" w:rsidRDefault="0098546D" w:rsidP="0098546D">
      <w:pPr>
        <w:jc w:val="right"/>
        <w:textAlignment w:val="baseline"/>
        <w:rPr>
          <w:bCs/>
          <w:bdr w:val="none" w:sz="0" w:space="0" w:color="auto" w:frame="1"/>
        </w:rPr>
      </w:pPr>
      <w:r w:rsidRPr="001414F5">
        <w:rPr>
          <w:bCs/>
          <w:bdr w:val="none" w:sz="0" w:space="0" w:color="auto" w:frame="1"/>
        </w:rPr>
        <w:t xml:space="preserve">Хорошковского сельского поселения </w:t>
      </w:r>
    </w:p>
    <w:p w:rsidR="0098546D" w:rsidRPr="001414F5" w:rsidRDefault="0098546D" w:rsidP="0098546D">
      <w:pPr>
        <w:jc w:val="right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от 31.08.2015 № 72-п</w:t>
      </w:r>
    </w:p>
    <w:p w:rsidR="0098546D" w:rsidRPr="001414F5" w:rsidRDefault="0098546D" w:rsidP="0098546D">
      <w:pPr>
        <w:spacing w:line="276" w:lineRule="auto"/>
        <w:jc w:val="center"/>
        <w:textAlignment w:val="baseline"/>
      </w:pPr>
      <w:r w:rsidRPr="001414F5">
        <w:rPr>
          <w:b/>
          <w:bCs/>
          <w:bdr w:val="none" w:sz="0" w:space="0" w:color="auto" w:frame="1"/>
        </w:rPr>
        <w:t>Административный регламент</w:t>
      </w:r>
    </w:p>
    <w:p w:rsidR="0098546D" w:rsidRPr="001414F5" w:rsidRDefault="0098546D" w:rsidP="0098546D">
      <w:pPr>
        <w:spacing w:line="276" w:lineRule="auto"/>
        <w:jc w:val="center"/>
        <w:textAlignment w:val="baseline"/>
        <w:rPr>
          <w:bCs/>
          <w:bdr w:val="none" w:sz="0" w:space="0" w:color="auto" w:frame="1"/>
        </w:rPr>
      </w:pPr>
      <w:r w:rsidRPr="001414F5">
        <w:rPr>
          <w:b/>
        </w:rPr>
        <w:t>предоставления муниципальной услуги</w:t>
      </w:r>
    </w:p>
    <w:p w:rsidR="0098546D" w:rsidRPr="001414F5" w:rsidRDefault="0098546D" w:rsidP="0098546D">
      <w:pPr>
        <w:spacing w:line="276" w:lineRule="auto"/>
        <w:jc w:val="center"/>
        <w:textAlignment w:val="baseline"/>
        <w:rPr>
          <w:bCs/>
          <w:bdr w:val="none" w:sz="0" w:space="0" w:color="auto" w:frame="1"/>
        </w:rPr>
      </w:pPr>
      <w:r w:rsidRPr="001414F5">
        <w:rPr>
          <w:b/>
          <w:color w:val="000000"/>
          <w:bdr w:val="none" w:sz="0" w:space="0" w:color="auto" w:frame="1"/>
        </w:rPr>
        <w:t>«Утверждение схемы расположения земельного участка на кадастровом плане территории»</w:t>
      </w:r>
    </w:p>
    <w:p w:rsidR="0098546D" w:rsidRPr="001414F5" w:rsidRDefault="0098546D" w:rsidP="0098546D">
      <w:pPr>
        <w:spacing w:line="276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:rsidR="0098546D" w:rsidRPr="001414F5" w:rsidRDefault="0098546D" w:rsidP="0098546D">
      <w:pPr>
        <w:jc w:val="both"/>
        <w:textAlignment w:val="baseline"/>
        <w:rPr>
          <w:b/>
          <w:bCs/>
          <w:bdr w:val="none" w:sz="0" w:space="0" w:color="auto" w:frame="1"/>
        </w:rPr>
      </w:pPr>
      <w:r w:rsidRPr="001414F5">
        <w:rPr>
          <w:b/>
          <w:bCs/>
          <w:bdr w:val="none" w:sz="0" w:space="0" w:color="auto" w:frame="1"/>
        </w:rPr>
        <w:t xml:space="preserve">                                                   1.Общие положения</w:t>
      </w:r>
    </w:p>
    <w:p w:rsidR="0098546D" w:rsidRPr="001414F5" w:rsidRDefault="0098546D" w:rsidP="0098546D">
      <w:pPr>
        <w:jc w:val="both"/>
        <w:textAlignment w:val="baseline"/>
        <w:rPr>
          <w:color w:val="14243E"/>
        </w:rPr>
      </w:pPr>
    </w:p>
    <w:p w:rsidR="0098546D" w:rsidRPr="001414F5" w:rsidRDefault="0098546D" w:rsidP="0098546D">
      <w:pPr>
        <w:jc w:val="both"/>
        <w:textAlignment w:val="baseline"/>
        <w:rPr>
          <w:color w:val="000000"/>
        </w:rPr>
      </w:pPr>
      <w:r w:rsidRPr="001414F5">
        <w:rPr>
          <w:color w:val="000000"/>
          <w:bdr w:val="none" w:sz="0" w:space="0" w:color="auto" w:frame="1"/>
        </w:rPr>
        <w:t xml:space="preserve">  </w:t>
      </w:r>
      <w:r w:rsidRPr="001414F5">
        <w:rPr>
          <w:color w:val="000000"/>
          <w:bdr w:val="none" w:sz="0" w:space="0" w:color="auto" w:frame="1"/>
        </w:rPr>
        <w:tab/>
        <w:t xml:space="preserve"> 1. Настоящий Административный регламент предоставления муниципальной услуги «Утверждение схемы расположения земельного участка на кадастровом плане территории» (далее – Административный регламент), разработан с целью повышения качества предоставления и доступности указанной муниципальной услуги и определяет сроки и порядок утверждения схемы расположения земельного участка на кадастровом плане территории (далее – муниципальная услуга).</w:t>
      </w:r>
    </w:p>
    <w:p w:rsidR="0098546D" w:rsidRPr="001414F5" w:rsidRDefault="0098546D" w:rsidP="0098546D">
      <w:pPr>
        <w:spacing w:after="225"/>
        <w:ind w:firstLine="708"/>
        <w:jc w:val="both"/>
        <w:textAlignment w:val="baseline"/>
      </w:pPr>
      <w:r w:rsidRPr="001414F5">
        <w:t>Административный регламент определяет порядок организации работы Администрации Хорошковского сельского поселения по приему документов, подготовке, утверждению и выдаче запрашиваемых заявителями документов</w:t>
      </w:r>
    </w:p>
    <w:p w:rsidR="0098546D" w:rsidRPr="001414F5" w:rsidRDefault="0098546D" w:rsidP="0098546D">
      <w:pPr>
        <w:spacing w:after="225"/>
        <w:jc w:val="both"/>
        <w:textAlignment w:val="baseline"/>
      </w:pPr>
      <w:r w:rsidRPr="001414F5">
        <w:t xml:space="preserve">     2. Муниципальную услугу предоставляет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FA6C57" w:rsidRDefault="00FA6C57" w:rsidP="00FA6C57">
      <w:pPr>
        <w:spacing w:after="225"/>
        <w:ind w:firstLine="284"/>
        <w:jc w:val="both"/>
        <w:textAlignment w:val="baseline"/>
      </w:pPr>
      <w:r>
        <w:t>3.</w:t>
      </w:r>
      <w:r w:rsidRPr="00132841">
        <w:t>Заявитель - физическое или юридическое лицо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с запросом о предоставлении муниципальной услуги, выраженным в устной, п</w:t>
      </w:r>
      <w:r>
        <w:t>исьменной или электронной форме (пункт 3  изменен постановлением № 103-п от 18.12.2015)</w:t>
      </w:r>
    </w:p>
    <w:p w:rsidR="0098546D" w:rsidRPr="001414F5" w:rsidRDefault="0098546D" w:rsidP="00FA6C57">
      <w:pPr>
        <w:spacing w:after="225"/>
        <w:ind w:firstLine="284"/>
        <w:jc w:val="both"/>
        <w:textAlignment w:val="baseline"/>
      </w:pPr>
      <w:r w:rsidRPr="001414F5">
        <w:t xml:space="preserve">     4. Потребители муниципальной услуги имеют право на неоднократное обращение для предоставления муниципальной услуги.</w:t>
      </w:r>
    </w:p>
    <w:p w:rsidR="0098546D" w:rsidRPr="001414F5" w:rsidRDefault="0098546D" w:rsidP="0098546D">
      <w:pPr>
        <w:spacing w:after="225"/>
        <w:jc w:val="both"/>
        <w:textAlignment w:val="baseline"/>
      </w:pPr>
      <w:r w:rsidRPr="001414F5">
        <w:t xml:space="preserve">       5.Информация о порядке предоставления услуги выдается:</w:t>
      </w:r>
      <w:r w:rsidRPr="001414F5">
        <w:br/>
        <w:t>- непосредственно в Администрации;</w:t>
      </w:r>
    </w:p>
    <w:p w:rsidR="0098546D" w:rsidRPr="001414F5" w:rsidRDefault="0098546D" w:rsidP="0098546D">
      <w:pPr>
        <w:spacing w:after="225"/>
        <w:jc w:val="both"/>
        <w:textAlignment w:val="baseline"/>
      </w:pPr>
      <w:r w:rsidRPr="001414F5">
        <w:t>- с использованием средств телефонной связи, электронного информирования;</w:t>
      </w:r>
    </w:p>
    <w:p w:rsidR="0098546D" w:rsidRPr="001414F5" w:rsidRDefault="0098546D" w:rsidP="0098546D">
      <w:pPr>
        <w:spacing w:after="225"/>
        <w:jc w:val="both"/>
        <w:textAlignment w:val="baseline"/>
      </w:pPr>
      <w:r w:rsidRPr="001414F5">
        <w:t>- посредством размещения в информационных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др.).</w:t>
      </w:r>
    </w:p>
    <w:p w:rsidR="0098546D" w:rsidRPr="001414F5" w:rsidRDefault="0098546D" w:rsidP="0098546D">
      <w:pPr>
        <w:spacing w:after="225"/>
        <w:jc w:val="both"/>
        <w:textAlignment w:val="baseline"/>
        <w:rPr>
          <w:color w:val="000000"/>
        </w:rPr>
      </w:pPr>
      <w:r w:rsidRPr="001414F5">
        <w:t xml:space="preserve"> 6.Сведения о местонахождении органа предоставления услуги:</w:t>
      </w:r>
      <w:r w:rsidRPr="001414F5">
        <w:br/>
        <w:t xml:space="preserve">Администрация Хорошковского сельского поселения </w:t>
      </w:r>
      <w:r>
        <w:t>Пав</w:t>
      </w:r>
      <w:r w:rsidRPr="001414F5">
        <w:t xml:space="preserve">лоградского муниципального района Омской области 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 xml:space="preserve">Адрес: 646765, Омская область, Павлоградский район, с. </w:t>
      </w:r>
      <w:proofErr w:type="spellStart"/>
      <w:proofErr w:type="gramStart"/>
      <w:r w:rsidRPr="001414F5">
        <w:t>Хорошки,ул</w:t>
      </w:r>
      <w:proofErr w:type="spellEnd"/>
      <w:r w:rsidRPr="001414F5">
        <w:t>.</w:t>
      </w:r>
      <w:proofErr w:type="gramEnd"/>
      <w:r w:rsidRPr="001414F5">
        <w:t xml:space="preserve"> 20 лет Победы,6.</w:t>
      </w:r>
    </w:p>
    <w:p w:rsidR="0098546D" w:rsidRPr="001414F5" w:rsidRDefault="0098546D" w:rsidP="0098546D">
      <w:pPr>
        <w:spacing w:after="200" w:line="276" w:lineRule="auto"/>
      </w:pPr>
      <w:r w:rsidRPr="001414F5">
        <w:t>Телефон/факс: 8(38172) 5-51-18</w:t>
      </w:r>
      <w:r w:rsidRPr="001414F5">
        <w:br/>
        <w:t>Адрес электронной почты Е-</w:t>
      </w:r>
      <w:proofErr w:type="spellStart"/>
      <w:r w:rsidRPr="001414F5">
        <w:t>mail</w:t>
      </w:r>
      <w:proofErr w:type="spellEnd"/>
      <w:r w:rsidRPr="001414F5">
        <w:t xml:space="preserve">:  </w:t>
      </w:r>
      <w:proofErr w:type="spellStart"/>
      <w:r w:rsidRPr="001414F5">
        <w:rPr>
          <w:lang w:val="en-US"/>
        </w:rPr>
        <w:t>horpos</w:t>
      </w:r>
      <w:proofErr w:type="spellEnd"/>
      <w:r w:rsidRPr="001414F5">
        <w:t>@</w:t>
      </w:r>
      <w:r w:rsidRPr="001414F5">
        <w:rPr>
          <w:lang w:val="en-US"/>
        </w:rPr>
        <w:t>inbox</w:t>
      </w:r>
      <w:r w:rsidRPr="001414F5">
        <w:t>.</w:t>
      </w:r>
      <w:proofErr w:type="spellStart"/>
      <w:r w:rsidRPr="001414F5">
        <w:rPr>
          <w:lang w:val="en-US"/>
        </w:rPr>
        <w:t>ru</w:t>
      </w:r>
      <w:proofErr w:type="spellEnd"/>
    </w:p>
    <w:p w:rsidR="0098546D" w:rsidRPr="001414F5" w:rsidRDefault="0098546D" w:rsidP="0098546D">
      <w:pPr>
        <w:spacing w:after="200" w:line="276" w:lineRule="auto"/>
        <w:jc w:val="both"/>
      </w:pPr>
      <w:r w:rsidRPr="001414F5">
        <w:lastRenderedPageBreak/>
        <w:t>Адрес официального сайта Администрации</w:t>
      </w:r>
      <w:r w:rsidRPr="001414F5">
        <w:rPr>
          <w:i/>
        </w:rPr>
        <w:t xml:space="preserve"> </w:t>
      </w:r>
      <w:r w:rsidRPr="001414F5">
        <w:t xml:space="preserve">Хорошковского сельского поселения в информационно-телекоммуникационной сети "Интернет": </w:t>
      </w:r>
      <w:r w:rsidRPr="001414F5">
        <w:rPr>
          <w:lang w:val="en-US"/>
        </w:rPr>
        <w:t>www</w:t>
      </w:r>
      <w:r w:rsidRPr="001414F5">
        <w:t>.</w:t>
      </w:r>
      <w:proofErr w:type="spellStart"/>
      <w:r w:rsidRPr="001414F5">
        <w:rPr>
          <w:lang w:val="en-US"/>
        </w:rPr>
        <w:t>pavlograd</w:t>
      </w:r>
      <w:proofErr w:type="spellEnd"/>
      <w:r w:rsidRPr="001414F5">
        <w:t>.</w:t>
      </w:r>
      <w:proofErr w:type="spellStart"/>
      <w:r w:rsidRPr="001414F5">
        <w:rPr>
          <w:lang w:val="en-US"/>
        </w:rPr>
        <w:t>omskportal</w:t>
      </w:r>
      <w:proofErr w:type="spellEnd"/>
      <w:r w:rsidRPr="001414F5">
        <w:t>.</w:t>
      </w:r>
      <w:proofErr w:type="spellStart"/>
      <w:r w:rsidRPr="001414F5">
        <w:rPr>
          <w:lang w:val="en-US"/>
        </w:rPr>
        <w:t>ru</w:t>
      </w:r>
      <w:proofErr w:type="spellEnd"/>
      <w:r w:rsidRPr="001414F5">
        <w:t>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rPr>
          <w:bdr w:val="none" w:sz="0" w:space="0" w:color="auto" w:frame="1"/>
        </w:rPr>
        <w:t>7. Информация по вопросам предоставления муниципальной услуги может быть предоставлена заявителям: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по телефону;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по письменному обращению;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 xml:space="preserve">- при личном обращении граждан в Администрации 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8. По телефону должностные лица Администрации предоставляют исчерпывающую информацию по вопросам заявителей относительно предоставления муниципальной услуги. Разговор по телефону не должен продолжаться более 5 минут.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9. По письменным обращениям по вопросам предоставления государственной услуги ответ направляется в течение 30 календарных дней со дня регистрации обращения, по почте в адрес заявителя.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10. Прием граждан осуществляется должностными лицами Администрации. При личном приеме время консультации, как правило, не должно превышать 15 минут.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11. На информационных стендах в помещениях Администрации, где осуществляется прием граждан, размещается информация о предоставлении муниципальной услуги, в том числе о порядке предоставления муниципальной услуги, перечень и образцы необходимых документов.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12. На официальном сайте Хорошковского сельского поселения размеща</w:t>
      </w:r>
      <w:r w:rsidRPr="001414F5">
        <w:softHyphen/>
        <w:t>ется следующая информация: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текст административного регламента (полная версия на Интернет — сайте и извлечения на информационных стендах);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перечни документов, необходимых для предоставления муниципальной услуги и требования, предъявляемые к этим документам;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-образцы оформления документов, необходимых для предоставления муниципаль</w:t>
      </w:r>
      <w:r w:rsidRPr="001414F5">
        <w:softHyphen/>
        <w:t>ной услуги и требования к ним;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месторасположение, график (режим) работы, номера телефонов, адреса Интернет —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таблица сроков предоставления услуги в целом и максимальных сроков выполнения отдельных административных процедур, времени приема документов и т. д.;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-основания отказа в оказании муниципальной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-порядок информирования о ходе предоставления муниципальной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lastRenderedPageBreak/>
        <w:br/>
        <w:t>- порядок обжалования решений, действий или бездействия должностных лиц, пре</w:t>
      </w:r>
      <w:r w:rsidRPr="001414F5">
        <w:softHyphen/>
        <w:t>доставляющих муниципальную услугу.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13. Заявители, представившие в Администрацию документы, в обязательном по</w:t>
      </w:r>
      <w:r w:rsidRPr="001414F5">
        <w:softHyphen/>
        <w:t>рядке информируются специалистами: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о приостановлении предоставления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об отказе в предоставлении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о сроке и возможности получения информации.</w:t>
      </w:r>
    </w:p>
    <w:p w:rsidR="0098546D" w:rsidRPr="001414F5" w:rsidRDefault="0098546D" w:rsidP="0098546D">
      <w:pPr>
        <w:spacing w:after="200" w:line="276" w:lineRule="auto"/>
        <w:jc w:val="both"/>
      </w:pPr>
    </w:p>
    <w:p w:rsidR="0098546D" w:rsidRPr="001414F5" w:rsidRDefault="0098546D" w:rsidP="0098546D">
      <w:pPr>
        <w:spacing w:after="200" w:line="276" w:lineRule="auto"/>
        <w:jc w:val="center"/>
        <w:rPr>
          <w:b/>
          <w:bCs/>
          <w:color w:val="000000"/>
          <w:bdr w:val="none" w:sz="0" w:space="0" w:color="auto" w:frame="1"/>
        </w:rPr>
      </w:pPr>
      <w:r w:rsidRPr="001414F5">
        <w:rPr>
          <w:b/>
          <w:bCs/>
          <w:color w:val="000000"/>
          <w:bdr w:val="none" w:sz="0" w:space="0" w:color="auto" w:frame="1"/>
        </w:rPr>
        <w:t>Стандарт предоставления муниципальной услуги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rPr>
          <w:bdr w:val="none" w:sz="0" w:space="0" w:color="auto" w:frame="1"/>
        </w:rPr>
        <w:t>14. Наименование муниципальной услуги — «Согласование схемы расположения земельного участка на кадастровом плане территории».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15. Муниципальная услуга предоставляется бесплатно.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16. Общий срок предоставления услуги не должен превышать 30 дней со дня подачи за</w:t>
      </w:r>
      <w:r w:rsidRPr="001414F5">
        <w:softHyphen/>
        <w:t>явления о предоставлении муниципальной услуги.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 xml:space="preserve">При наличии уважительных причин (неполучение </w:t>
      </w:r>
      <w:proofErr w:type="spellStart"/>
      <w:r w:rsidRPr="001414F5">
        <w:t>истребуемых</w:t>
      </w:r>
      <w:proofErr w:type="spellEnd"/>
      <w:r w:rsidRPr="001414F5">
        <w:t xml:space="preserve"> документов, утери документов, необходимости предоставления дополнительных сведений, проверка жилищных условий и других) срок может быть продлен Администрацией Хорошковского сельского поселения не более, чем на 2 месяца.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17. Прием посетителей в Администрации ведется в порядке общей очереди. Время ожидания в очереди при обращении заявителей по вопросу предоставления муниципальной услуги не должна превышать 15 минут.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18. Местом для приема посетителей являются кабинеты.</w:t>
      </w:r>
    </w:p>
    <w:p w:rsidR="0098546D" w:rsidRDefault="0098546D" w:rsidP="0098546D">
      <w:pPr>
        <w:spacing w:after="200" w:line="276" w:lineRule="auto"/>
        <w:ind w:firstLine="708"/>
        <w:jc w:val="both"/>
      </w:pPr>
      <w:r w:rsidRPr="001414F5">
        <w:t>19. Внутри помещений для приема посетителей или на информационных стендах размещается текстовая информация о порядке предоставления муниципальной услуги, необходимых документах и образцах их заполнения. Помещения должны быть оборудованы в соответствии с санитарными правилами и нормами.</w:t>
      </w:r>
    </w:p>
    <w:p w:rsidR="0098546D" w:rsidRPr="0098546D" w:rsidRDefault="0098546D" w:rsidP="0098546D">
      <w:pPr>
        <w:spacing w:after="200" w:line="276" w:lineRule="auto"/>
        <w:ind w:firstLine="708"/>
        <w:jc w:val="both"/>
      </w:pPr>
      <w:r w:rsidRPr="0098546D"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</w:t>
      </w:r>
      <w:hyperlink r:id="rId5" w:history="1">
        <w:r w:rsidRPr="0098546D">
          <w:rPr>
            <w:rStyle w:val="a3"/>
          </w:rPr>
          <w:t>законодательством</w:t>
        </w:r>
      </w:hyperlink>
      <w:r w:rsidRPr="0098546D">
        <w:t xml:space="preserve"> Российской Федерации о социальной защите инвалидов</w:t>
      </w:r>
      <w:r>
        <w:t xml:space="preserve"> (абзац дополнен постановлением № 24-п от 21.03.2016)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</w:p>
    <w:p w:rsidR="00FA6C57" w:rsidRPr="00132841" w:rsidRDefault="00FA6C57" w:rsidP="00FA6C57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lastRenderedPageBreak/>
        <w:t>20. Предоставление муниципальной услуги осуществляется в соответствии со сле</w:t>
      </w:r>
      <w:r w:rsidRPr="00132841">
        <w:rPr>
          <w:rFonts w:eastAsia="Calibri"/>
          <w:lang w:eastAsia="en-US"/>
        </w:rPr>
        <w:softHyphen/>
        <w:t>дующими нормативными и правовыми актами:</w:t>
      </w:r>
    </w:p>
    <w:p w:rsidR="00FA6C57" w:rsidRPr="00132841" w:rsidRDefault="00FA6C57" w:rsidP="00FA6C57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9" w:lineRule="auto"/>
        <w:ind w:left="708" w:right="5" w:firstLine="720"/>
        <w:jc w:val="both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t xml:space="preserve">Конституция Российской Федерации </w:t>
      </w:r>
      <w:r w:rsidRPr="00132841">
        <w:rPr>
          <w:rFonts w:eastAsia="Calibri"/>
          <w:color w:val="000000"/>
          <w:shd w:val="clear" w:color="auto" w:fill="FFFFFF"/>
          <w:lang w:eastAsia="en-US"/>
        </w:rPr>
        <w:t>(</w:t>
      </w:r>
      <w:r w:rsidRPr="00132841">
        <w:rPr>
          <w:rFonts w:eastAsia="Calibri"/>
          <w:lang w:eastAsia="en-US"/>
        </w:rPr>
        <w:t>источник официального опубликования "Российской газете" № 237 от 25 декабря 1993 года);</w:t>
      </w:r>
    </w:p>
    <w:p w:rsidR="00FA6C57" w:rsidRPr="00132841" w:rsidRDefault="00FA6C57" w:rsidP="00FA6C57">
      <w:pPr>
        <w:spacing w:line="259" w:lineRule="auto"/>
        <w:ind w:firstLine="708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t>- Гражданский кодекс Российской Федерации (источник официального опубликования: текст части первой опубликован в "Российской газете" от 8 декабря 1994 г. № 238-239, текст части второй опубликован в "Российской газете" от 6, 7, 8 февраля 1996 г. № 23, 24, 25);</w:t>
      </w:r>
    </w:p>
    <w:p w:rsidR="00FA6C57" w:rsidRPr="00132841" w:rsidRDefault="00FA6C57" w:rsidP="00FA6C57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t xml:space="preserve">- 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132841">
          <w:rPr>
            <w:rFonts w:eastAsia="Calibri"/>
            <w:lang w:eastAsia="en-US"/>
          </w:rPr>
          <w:t>2001 г</w:t>
        </w:r>
      </w:smartTag>
      <w:r w:rsidRPr="00132841">
        <w:rPr>
          <w:rFonts w:eastAsia="Calibri"/>
          <w:lang w:eastAsia="en-US"/>
        </w:rPr>
        <w:t>. № 136-ФЗ (источник официального опубликования «Российская газета» № 211-212 от 30 октября 2001 года);</w:t>
      </w:r>
    </w:p>
    <w:p w:rsidR="00FA6C57" w:rsidRPr="00132841" w:rsidRDefault="00FA6C57" w:rsidP="00FA6C57">
      <w:pPr>
        <w:spacing w:line="259" w:lineRule="auto"/>
        <w:ind w:firstLine="708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t xml:space="preserve">- 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132841">
          <w:rPr>
            <w:rFonts w:eastAsia="Calibri"/>
            <w:lang w:eastAsia="en-US"/>
          </w:rPr>
          <w:t>2001 г</w:t>
        </w:r>
      </w:smartTag>
      <w:r w:rsidRPr="00132841">
        <w:rPr>
          <w:rFonts w:eastAsia="Calibri"/>
          <w:lang w:eastAsia="en-US"/>
        </w:rPr>
        <w:t>. № 137-ФЗ «О введении в действие Земельного кодекса Российской Федерации»</w:t>
      </w:r>
      <w:r w:rsidRPr="00132841">
        <w:rPr>
          <w:sz w:val="28"/>
          <w:szCs w:val="28"/>
        </w:rPr>
        <w:t xml:space="preserve"> </w:t>
      </w:r>
      <w:r w:rsidRPr="00132841">
        <w:rPr>
          <w:rFonts w:eastAsia="Calibri"/>
          <w:lang w:eastAsia="en-US"/>
        </w:rPr>
        <w:t>(источник официального опубликования «Российская газета», № 211-212 от 30 октября 2001 года);</w:t>
      </w:r>
    </w:p>
    <w:p w:rsidR="00FA6C57" w:rsidRPr="00132841" w:rsidRDefault="00FA6C57" w:rsidP="00FA6C57">
      <w:pPr>
        <w:spacing w:line="259" w:lineRule="auto"/>
        <w:ind w:firstLine="708"/>
        <w:jc w:val="both"/>
        <w:rPr>
          <w:rFonts w:eastAsia="Calibri"/>
          <w:bCs/>
          <w:lang w:eastAsia="en-US"/>
        </w:rPr>
      </w:pPr>
      <w:r w:rsidRPr="00132841">
        <w:rPr>
          <w:rFonts w:eastAsia="Calibri"/>
          <w:lang w:eastAsia="en-US"/>
        </w:rPr>
        <w:t xml:space="preserve">- 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132841">
          <w:rPr>
            <w:rFonts w:eastAsia="Calibri"/>
            <w:lang w:eastAsia="en-US"/>
          </w:rPr>
          <w:t>1997 г</w:t>
        </w:r>
      </w:smartTag>
      <w:r w:rsidRPr="00132841">
        <w:rPr>
          <w:rFonts w:eastAsia="Calibri"/>
          <w:lang w:eastAsia="en-US"/>
        </w:rPr>
        <w:t>. № 122-ФЗ «О государственной регистрации прав на недвижимое имущество и сделок с ним»</w:t>
      </w:r>
      <w:r w:rsidRPr="0013284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132841">
        <w:rPr>
          <w:rFonts w:eastAsia="Calibri"/>
          <w:bCs/>
          <w:lang w:eastAsia="en-US"/>
        </w:rPr>
        <w:t>(источник официального опубликования: "Российская газета" от 30 июля 1997 г. N 145, Собрание законодательства Российской Федерации от 28 июля 1997 г. N 30, ст. 3594);</w:t>
      </w:r>
    </w:p>
    <w:p w:rsidR="00FA6C57" w:rsidRPr="00132841" w:rsidRDefault="00FA6C57" w:rsidP="00FA6C57">
      <w:pPr>
        <w:spacing w:line="259" w:lineRule="auto"/>
        <w:ind w:firstLine="708"/>
        <w:jc w:val="both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t xml:space="preserve">-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132841">
          <w:rPr>
            <w:rFonts w:eastAsia="Calibri"/>
            <w:lang w:eastAsia="en-US"/>
          </w:rPr>
          <w:t>2003 г</w:t>
        </w:r>
      </w:smartTag>
      <w:r w:rsidRPr="00132841">
        <w:rPr>
          <w:rFonts w:eastAsia="Calibri"/>
          <w:lang w:eastAsia="en-US"/>
        </w:rPr>
        <w:t>. № 131-ФЗ «Об общих принципах организации местного самоуправления в Российской Федерации»</w:t>
      </w:r>
      <w:r w:rsidRPr="00132841">
        <w:rPr>
          <w:sz w:val="28"/>
          <w:szCs w:val="28"/>
        </w:rPr>
        <w:t xml:space="preserve"> </w:t>
      </w:r>
      <w:r w:rsidRPr="00132841">
        <w:rPr>
          <w:rFonts w:eastAsia="Calibri"/>
          <w:lang w:eastAsia="en-US"/>
        </w:rPr>
        <w:t>(источник официального опубликования «Российская газета», № 202 от 08 октября 2003 года);</w:t>
      </w:r>
    </w:p>
    <w:p w:rsidR="00FA6C57" w:rsidRPr="00132841" w:rsidRDefault="00FA6C57" w:rsidP="00FA6C57">
      <w:pPr>
        <w:spacing w:line="259" w:lineRule="auto"/>
        <w:ind w:firstLine="708"/>
        <w:jc w:val="both"/>
        <w:rPr>
          <w:rFonts w:eastAsia="Calibri"/>
          <w:bCs/>
          <w:color w:val="000000"/>
          <w:lang w:eastAsia="en-US"/>
        </w:rPr>
      </w:pPr>
      <w:r w:rsidRPr="00132841">
        <w:rPr>
          <w:rFonts w:eastAsia="Calibri"/>
          <w:bCs/>
          <w:color w:val="000000"/>
          <w:lang w:eastAsia="en-US"/>
        </w:rPr>
        <w:t>- Приказ Министерства экономического развития РФ от 12 января 2015 г. N 1 "Об утверждении перечня документов, подтверждающих право заявителя на приобретение земельного участка без проведения торгов" (источник официального опубликования на "Официальном интернет-портале правовой информации" (www.pravo.gov.ru) 28 февраля 2015г.)</w:t>
      </w:r>
    </w:p>
    <w:p w:rsidR="00FA6C57" w:rsidRPr="00132841" w:rsidRDefault="00FA6C57" w:rsidP="00FA6C57">
      <w:pPr>
        <w:spacing w:line="259" w:lineRule="auto"/>
        <w:ind w:firstLine="708"/>
        <w:jc w:val="both"/>
        <w:rPr>
          <w:rFonts w:eastAsia="Calibri"/>
          <w:u w:val="single"/>
          <w:lang w:eastAsia="en-US"/>
        </w:rPr>
      </w:pPr>
      <w:r w:rsidRPr="00132841">
        <w:rPr>
          <w:rFonts w:eastAsia="Calibri"/>
          <w:lang w:eastAsia="en-US"/>
        </w:rPr>
        <w:t xml:space="preserve">- Устав Хорошковского сельского поселения Павлоградского муниципального района Омской области (зарегистрирован ГУ Минюста России по Сибирскому федеральному округу 12.12.2005 года, свидетельство № </w:t>
      </w:r>
      <w:r w:rsidRPr="00132841">
        <w:rPr>
          <w:rFonts w:eastAsia="Calibri"/>
          <w:lang w:val="en-US" w:eastAsia="en-US"/>
        </w:rPr>
        <w:t>RU</w:t>
      </w:r>
      <w:r w:rsidRPr="00132841">
        <w:rPr>
          <w:rFonts w:eastAsia="Calibri"/>
          <w:lang w:eastAsia="en-US"/>
        </w:rPr>
        <w:t xml:space="preserve"> 555213072005001);   </w:t>
      </w:r>
    </w:p>
    <w:p w:rsidR="0098546D" w:rsidRPr="00FA6C57" w:rsidRDefault="00FA6C57" w:rsidP="00FA6C57">
      <w:pPr>
        <w:spacing w:after="200" w:line="276" w:lineRule="auto"/>
        <w:jc w:val="both"/>
        <w:rPr>
          <w:rFonts w:eastAsia="Calibri"/>
          <w:lang w:eastAsia="en-US"/>
        </w:rPr>
      </w:pPr>
      <w:r w:rsidRPr="00132841">
        <w:rPr>
          <w:rFonts w:eastAsia="Calibri"/>
          <w:lang w:eastAsia="en-US"/>
        </w:rPr>
        <w:t xml:space="preserve">- иные нормативные правовые </w:t>
      </w:r>
      <w:proofErr w:type="gramStart"/>
      <w:r w:rsidRPr="00132841">
        <w:rPr>
          <w:rFonts w:eastAsia="Calibri"/>
          <w:lang w:eastAsia="en-US"/>
        </w:rPr>
        <w:t>акты.</w:t>
      </w:r>
      <w:r>
        <w:rPr>
          <w:rFonts w:eastAsia="Calibri"/>
          <w:lang w:eastAsia="en-US"/>
        </w:rPr>
        <w:t>(</w:t>
      </w:r>
      <w:proofErr w:type="gramEnd"/>
      <w:r>
        <w:t>пункт 20 изменен постановлением № 103-п от 18.12.015)</w:t>
      </w:r>
    </w:p>
    <w:p w:rsidR="00FA6C57" w:rsidRPr="00FA6C57" w:rsidRDefault="0098546D" w:rsidP="00FA6C57">
      <w:pPr>
        <w:spacing w:after="200" w:line="276" w:lineRule="auto"/>
        <w:jc w:val="both"/>
        <w:rPr>
          <w:rFonts w:eastAsia="Calibri"/>
          <w:lang w:eastAsia="en-US"/>
        </w:rPr>
      </w:pPr>
      <w:r w:rsidRPr="001414F5">
        <w:t xml:space="preserve"> </w:t>
      </w:r>
      <w:r w:rsidR="00FA6C57" w:rsidRPr="00132841">
        <w:rPr>
          <w:rFonts w:eastAsia="Calibri"/>
          <w:lang w:eastAsia="en-US"/>
        </w:rPr>
        <w:t xml:space="preserve">21. Граждане, </w:t>
      </w:r>
      <w:r w:rsidR="00FA6C57" w:rsidRPr="00132841">
        <w:rPr>
          <w:bCs/>
          <w:color w:val="000000"/>
        </w:rPr>
        <w:t xml:space="preserve"> подающие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</w:t>
      </w:r>
      <w:proofErr w:type="gramStart"/>
      <w:r w:rsidR="00FA6C57" w:rsidRPr="00132841">
        <w:rPr>
          <w:bCs/>
          <w:color w:val="000000"/>
        </w:rPr>
        <w:t>участка</w:t>
      </w:r>
      <w:r w:rsidR="00FA6C57" w:rsidRPr="00132841">
        <w:rPr>
          <w:rFonts w:eastAsia="Calibri"/>
          <w:lang w:eastAsia="en-US"/>
        </w:rPr>
        <w:t>.</w:t>
      </w:r>
      <w:r w:rsidR="00FA6C57">
        <w:rPr>
          <w:rFonts w:eastAsia="Calibri"/>
          <w:lang w:eastAsia="en-US"/>
        </w:rPr>
        <w:t>(</w:t>
      </w:r>
      <w:proofErr w:type="gramEnd"/>
      <w:r w:rsidR="00FA6C57">
        <w:t>пункт 21 изменен постановлением № 103-п от 18.12.015)</w:t>
      </w:r>
    </w:p>
    <w:p w:rsidR="0098546D" w:rsidRPr="001414F5" w:rsidRDefault="00FA6C57" w:rsidP="00FA6C57">
      <w:pPr>
        <w:spacing w:after="200" w:line="276" w:lineRule="auto"/>
        <w:ind w:firstLine="708"/>
        <w:jc w:val="both"/>
      </w:pPr>
      <w:r w:rsidRPr="001414F5">
        <w:t xml:space="preserve"> </w:t>
      </w:r>
      <w:r w:rsidR="0098546D" w:rsidRPr="001414F5">
        <w:t>22. К заявлению прилагаются следующие документы: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схема расположения земельного участка на кадастровом плане территории;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lastRenderedPageBreak/>
        <w:t>- копия документа, удостоверяющего личность заявителя, либо документ, подтверждающий полномочия представителя;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 xml:space="preserve">- копия правоустанавливающих документов на объекты недвижимости, расположенных на земельном участке, 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23. По своему желанию заявитель дополнительно может представить иные доку</w:t>
      </w:r>
      <w:r w:rsidRPr="001414F5">
        <w:softHyphen/>
        <w:t>менты, которые, по его мнению, имеют значение для предоставления услуги.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24. Заявление о предоставлении услуги составляются по форме, установленной в приложении № 1 к настоящему регламенту. Заявления могут быть заполнены от руки или машинным способом, распечатаны посредством электронных пе</w:t>
      </w:r>
      <w:r w:rsidRPr="001414F5">
        <w:softHyphen/>
        <w:t>чатающих устройств.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25. Конечным результатом предоставления муниципальной услуги является:</w:t>
      </w:r>
      <w:r w:rsidRPr="001414F5">
        <w:br/>
        <w:t>- принятие постановления Администрацией Хорошковского сельского поселения «Об утверждении схемы расположения земельного участка на кадастровом плане территории»;</w:t>
      </w:r>
      <w:r w:rsidRPr="001414F5">
        <w:br/>
        <w:t>- письменный отказ в принятии постановления Администрации Хорошковского сельского поселения «Об утверждении схемы расположения земельного участка на кадастровом плане территории»;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26. В предоставлении муниципальной услуги может быть отказано на следующих основаниях:</w:t>
      </w:r>
    </w:p>
    <w:p w:rsidR="009F46F9" w:rsidRDefault="009F46F9" w:rsidP="009F46F9">
      <w:pPr>
        <w:spacing w:after="200" w:line="276" w:lineRule="auto"/>
        <w:ind w:firstLine="708"/>
        <w:jc w:val="both"/>
      </w:pPr>
      <w: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РФ»;</w:t>
      </w:r>
    </w:p>
    <w:p w:rsidR="009F46F9" w:rsidRDefault="009F46F9" w:rsidP="009F46F9">
      <w:pPr>
        <w:spacing w:after="200" w:line="276" w:lineRule="auto"/>
        <w:ind w:firstLine="708"/>
        <w:jc w:val="both"/>
      </w:pPr>
      <w:r>
        <w:t xml:space="preserve"> 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9F46F9" w:rsidRDefault="009F46F9" w:rsidP="009F46F9">
      <w:pPr>
        <w:spacing w:after="200" w:line="276" w:lineRule="auto"/>
        <w:ind w:firstLine="708"/>
        <w:jc w:val="both"/>
      </w:pPr>
      <w:r>
        <w:t xml:space="preserve">- разработка схемы расположения земельного участка с нарушением предусмотренных 11.9 Земельного Кодекса РФ требований к образуемым земельным участкам; </w:t>
      </w:r>
    </w:p>
    <w:p w:rsidR="009F46F9" w:rsidRDefault="009F46F9" w:rsidP="009F46F9">
      <w:pPr>
        <w:spacing w:after="200" w:line="276" w:lineRule="auto"/>
        <w:ind w:firstLine="708"/>
        <w:jc w:val="both"/>
      </w:pPr>
      <w: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8546D" w:rsidRPr="001414F5" w:rsidRDefault="009F46F9" w:rsidP="009F46F9">
      <w:pPr>
        <w:spacing w:after="200" w:line="276" w:lineRule="auto"/>
        <w:ind w:firstLine="708"/>
        <w:jc w:val="both"/>
      </w:pPr>
      <w:r>
        <w:t xml:space="preserve"> 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 </w:t>
      </w:r>
      <w:r w:rsidR="0098546D" w:rsidRPr="001414F5">
        <w:t>оформленная в установленном порядке доверен</w:t>
      </w:r>
      <w:r w:rsidR="0098546D" w:rsidRPr="001414F5">
        <w:softHyphen/>
        <w:t xml:space="preserve">ность на осуществление </w:t>
      </w:r>
      <w:proofErr w:type="gramStart"/>
      <w:r w:rsidR="0098546D" w:rsidRPr="001414F5">
        <w:t>действий.</w:t>
      </w:r>
      <w:r>
        <w:t>(</w:t>
      </w:r>
      <w:proofErr w:type="gramEnd"/>
      <w:r w:rsidRPr="009F46F9">
        <w:t xml:space="preserve"> </w:t>
      </w:r>
      <w:r>
        <w:t>пункта 26 изложен в редакции  постановления № 16-п от 09.02.2017)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27. Уведомление об отказе в предоставлении муниципальной услуги должно содержать:</w:t>
      </w:r>
      <w:r w:rsidRPr="001414F5">
        <w:br/>
        <w:t>- исчерпывающий перечень оснований для отказа в предоставлении муниципальной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lastRenderedPageBreak/>
        <w:t>- выводы об отказе в предоставлении муниципальной услуги.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оснований каких правовых норм и какие действия он должен совершить в целях устранения этих причин.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В случае отсутствия в заявлении записи об адресе для доставки почтой, уведомление об отказе в рассмотрении заявления направляется по адресу преимущественного пребывания или постоянного места жительства.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28. Предоставление муниципальной услуги может быть приостановлено на следующих основаниях: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при поступлении от заявителя письменного заявления о приостановлении предос</w:t>
      </w:r>
      <w:r w:rsidRPr="001414F5">
        <w:softHyphen/>
        <w:t>тавления услуги;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при появлении у специалистов органа предоставления услуги сомнений в подлинности представленных документов или достоверности указанных в них сведений.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29. Информирование о ходе предоставления услуги осуществляется специалистами при личном контакте с заявителями, с использованием средств Интернета, почтовой, те</w:t>
      </w:r>
      <w:r w:rsidRPr="001414F5">
        <w:softHyphen/>
        <w:t>лефонной связи, посредством электронной почты.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30. Информация о приостановлении предоставления услуги или об отказе в ее пре</w:t>
      </w:r>
      <w:r w:rsidRPr="001414F5">
        <w:softHyphen/>
        <w:t>доставлении направляется заявителю письмом и дублируется по телефону или электрон</w:t>
      </w:r>
      <w:r w:rsidRPr="001414F5">
        <w:softHyphen/>
        <w:t>ной почте, указанным в заявлении (при наличии соответствующих данных в заявлении) или вручается заявителю (его законному представителю) под роспись.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31. Информация о сроке завершения оформления документов и возможности их по</w:t>
      </w:r>
      <w:r w:rsidRPr="001414F5">
        <w:softHyphen/>
        <w:t>лучения заявителю сообщается при подаче документов и при возобновлении предоставле</w:t>
      </w:r>
      <w:r w:rsidRPr="001414F5">
        <w:softHyphen/>
        <w:t>ния услуги после ее приостановления, а в случае сокращения срока — по указанному в за</w:t>
      </w:r>
      <w:r w:rsidRPr="001414F5">
        <w:softHyphen/>
        <w:t>явлении телефону и/или электронной почте.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32. Органы, предоставляющие муниципальные услуги, не вправе требовать от заявителя: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1414F5">
        <w:br/>
        <w:t>-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33. Для получения сведений о прохождении процедуры по предоставлению услуги заявителем указываются (называются) дата и входящий номер полученной при подаче до</w:t>
      </w:r>
      <w:r w:rsidRPr="001414F5">
        <w:softHyphen/>
      </w:r>
      <w:r w:rsidRPr="001414F5">
        <w:lastRenderedPageBreak/>
        <w:t>кументов расписки. Заявителю предоставляются сведения о том, на каком этапе (в про</w:t>
      </w:r>
      <w:r w:rsidRPr="001414F5">
        <w:softHyphen/>
        <w:t>цессе выполнения какой административной процедуры) находится представленный им пакет документов.</w:t>
      </w:r>
    </w:p>
    <w:p w:rsidR="0098546D" w:rsidRPr="001414F5" w:rsidRDefault="0098546D" w:rsidP="0098546D">
      <w:pPr>
        <w:spacing w:after="200" w:line="276" w:lineRule="auto"/>
        <w:jc w:val="center"/>
        <w:rPr>
          <w:b/>
          <w:bCs/>
          <w:color w:val="000000"/>
          <w:bdr w:val="none" w:sz="0" w:space="0" w:color="auto" w:frame="1"/>
        </w:rPr>
      </w:pPr>
      <w:r w:rsidRPr="001414F5">
        <w:rPr>
          <w:b/>
          <w:bCs/>
          <w:color w:val="000000"/>
          <w:bdr w:val="none" w:sz="0" w:space="0" w:color="auto" w:frame="1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</w:t>
      </w:r>
    </w:p>
    <w:p w:rsidR="0098546D" w:rsidRPr="001414F5" w:rsidRDefault="0098546D" w:rsidP="0098546D">
      <w:pPr>
        <w:spacing w:after="200" w:line="276" w:lineRule="auto"/>
        <w:ind w:firstLine="708"/>
        <w:jc w:val="both"/>
        <w:rPr>
          <w:bdr w:val="none" w:sz="0" w:space="0" w:color="auto" w:frame="1"/>
        </w:rPr>
      </w:pPr>
      <w:r w:rsidRPr="001414F5">
        <w:rPr>
          <w:bdr w:val="none" w:sz="0" w:space="0" w:color="auto" w:frame="1"/>
        </w:rPr>
        <w:t>34. Предоставление муниципальной услуги включает в себя последовательность следующих административных процедур:</w:t>
      </w:r>
    </w:p>
    <w:p w:rsidR="0098546D" w:rsidRDefault="0098546D" w:rsidP="0098546D">
      <w:pPr>
        <w:spacing w:after="200" w:line="276" w:lineRule="auto"/>
        <w:ind w:firstLine="708"/>
        <w:jc w:val="both"/>
      </w:pPr>
      <w:r w:rsidRPr="001414F5">
        <w:t>а) прием заявлений и документов от заявителя для согласовании схемы расположения земельного участка на кадастровом плане территории;</w:t>
      </w:r>
      <w:r>
        <w:t xml:space="preserve">             </w:t>
      </w:r>
      <w:r w:rsidRPr="001414F5">
        <w:br/>
        <w:t xml:space="preserve">           б) сбор и анализ сведений о возможности согласовани</w:t>
      </w:r>
      <w:r>
        <w:t xml:space="preserve">я схемы расположения земельного </w:t>
      </w:r>
      <w:r w:rsidRPr="001414F5">
        <w:t>участка н</w:t>
      </w:r>
      <w:r>
        <w:t>а кадастровом плане территории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 xml:space="preserve">  в) принятие решения о согласовании схемы расположения земельного участка на кадастровом плане территории или отказе в таком согласовании;</w:t>
      </w:r>
      <w:r w:rsidRPr="001414F5">
        <w:br/>
        <w:t xml:space="preserve">           г) уведомление гражданина о принятом решении.</w:t>
      </w:r>
    </w:p>
    <w:p w:rsidR="0098546D" w:rsidRPr="001414F5" w:rsidRDefault="0098546D" w:rsidP="0098546D">
      <w:pPr>
        <w:spacing w:after="200" w:line="276" w:lineRule="auto"/>
        <w:ind w:firstLine="708"/>
        <w:jc w:val="both"/>
        <w:rPr>
          <w:b/>
          <w:bCs/>
          <w:bdr w:val="none" w:sz="0" w:space="0" w:color="auto" w:frame="1"/>
        </w:rPr>
      </w:pPr>
      <w:r w:rsidRPr="001414F5">
        <w:t>35. При приеме заявлений о согласовании схемы расположения земельного участка на кадастровом плане территории должностное лицо в установленные дни приема осуществляет прием документов, указанных в пункте 23 настоящего регламента и проверяет полноту, правильность оформления и заверения представленных документов.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Во время приема у заявителя документов специалист:</w:t>
      </w:r>
      <w:r w:rsidRPr="001414F5">
        <w:br/>
        <w:t>- проверяет правильность оформления заявления, комплектность и подлинность исходных документов, представленных заявителем, в соответствии с пунктом 23 настоящего Административного регламента,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содержание, и регистрирует заявление.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Административное действие выполняется в течение 10 минут.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36. В месячный срок со дня поступления заявления Администрация Хорошковского сельского поселения принимает решение об утверждении схемы расположения земельного участка на кадастровом плане территории.</w:t>
      </w:r>
    </w:p>
    <w:p w:rsidR="0098546D" w:rsidRPr="001414F5" w:rsidRDefault="0098546D" w:rsidP="0098546D">
      <w:pPr>
        <w:spacing w:after="200" w:line="276" w:lineRule="auto"/>
        <w:jc w:val="center"/>
        <w:rPr>
          <w:b/>
          <w:bCs/>
          <w:color w:val="000000"/>
          <w:bdr w:val="none" w:sz="0" w:space="0" w:color="auto" w:frame="1"/>
        </w:rPr>
      </w:pPr>
      <w:r w:rsidRPr="001414F5">
        <w:rPr>
          <w:b/>
          <w:bCs/>
          <w:color w:val="000000"/>
          <w:bdr w:val="none" w:sz="0" w:space="0" w:color="auto" w:frame="1"/>
        </w:rPr>
        <w:t>IV. Порядок и формы контроля за исполнением административного регламента предоставления муниципальной услуги</w:t>
      </w:r>
    </w:p>
    <w:p w:rsidR="0098546D" w:rsidRPr="001414F5" w:rsidRDefault="0098546D" w:rsidP="0098546D">
      <w:pPr>
        <w:spacing w:after="200" w:line="276" w:lineRule="auto"/>
        <w:ind w:firstLine="708"/>
        <w:jc w:val="both"/>
        <w:rPr>
          <w:bdr w:val="none" w:sz="0" w:space="0" w:color="auto" w:frame="1"/>
        </w:rPr>
      </w:pPr>
      <w:r w:rsidRPr="001414F5">
        <w:rPr>
          <w:bdr w:val="none" w:sz="0" w:space="0" w:color="auto" w:frame="1"/>
        </w:rPr>
        <w:t>37. Текущий контроль за соблюдением последовательности действий, определен</w:t>
      </w:r>
      <w:r w:rsidRPr="001414F5">
        <w:rPr>
          <w:bdr w:val="none" w:sz="0" w:space="0" w:color="auto" w:frame="1"/>
        </w:rPr>
        <w:softHyphen/>
        <w:t>ных административными процедурами по предоставлению муниципальной услуги, и при</w:t>
      </w:r>
      <w:r w:rsidRPr="001414F5">
        <w:rPr>
          <w:bdr w:val="none" w:sz="0" w:space="0" w:color="auto" w:frame="1"/>
        </w:rPr>
        <w:softHyphen/>
        <w:t>нятием решений работниками Администрации осуществляется Главой Хорошковского сельского поселения, от</w:t>
      </w:r>
      <w:r w:rsidRPr="001414F5">
        <w:rPr>
          <w:bdr w:val="none" w:sz="0" w:space="0" w:color="auto" w:frame="1"/>
        </w:rPr>
        <w:softHyphen/>
        <w:t>ветственным за организацию работы по предоставлению муниципальной услуги, а также должностными лицами Администрации.</w:t>
      </w:r>
    </w:p>
    <w:p w:rsidR="0098546D" w:rsidRPr="001414F5" w:rsidRDefault="0098546D" w:rsidP="0098546D">
      <w:pPr>
        <w:spacing w:after="200" w:line="276" w:lineRule="auto"/>
        <w:jc w:val="both"/>
      </w:pPr>
      <w:r w:rsidRPr="001414F5">
        <w:t xml:space="preserve">     </w:t>
      </w:r>
      <w:r w:rsidRPr="001414F5">
        <w:tab/>
      </w:r>
      <w:r w:rsidRPr="001414F5">
        <w:tab/>
        <w:t>38. Периодичность осуществления текущего контроля устанавливается Главой Хорошковского      сельского поселения.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lastRenderedPageBreak/>
        <w:t>39. Проверки полноты и качества предоставления муниципальной услуги осущест</w:t>
      </w:r>
      <w:r w:rsidRPr="001414F5">
        <w:softHyphen/>
        <w:t>вляются на основании индивидуальных правовых актов Администрации Хорошковского сельского поселения.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40. Проведение проверок может носить плановый характер (осуществляться на ос</w:t>
      </w:r>
      <w:r w:rsidRPr="001414F5">
        <w:softHyphen/>
        <w:t>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характер (по конкретному обращению потреби</w:t>
      </w:r>
      <w:r w:rsidRPr="001414F5">
        <w:softHyphen/>
        <w:t>теля результатов предоставления муниципальной услуги).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41. Для проведения проверки полноты и качества предоставления муниципальной услуги формируется комиссия.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42. Деятельность комиссии осуществляется в соответствии с планом проведения проверки.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43. Результаты деятельности комиссии оформляются в виде акта, в котором отме</w:t>
      </w:r>
      <w:r w:rsidRPr="001414F5">
        <w:softHyphen/>
        <w:t>чаются выявленные недостатки и предложения по их устранению.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44. Акт подписывается руководителем комиссии и руководителем проверяемого подразделения органа предоставления.</w:t>
      </w:r>
    </w:p>
    <w:p w:rsidR="0098546D" w:rsidRPr="001414F5" w:rsidRDefault="0098546D" w:rsidP="0098546D">
      <w:pPr>
        <w:spacing w:after="200" w:line="276" w:lineRule="auto"/>
        <w:ind w:firstLine="708"/>
        <w:jc w:val="both"/>
      </w:pPr>
      <w:r w:rsidRPr="001414F5">
        <w:t>45. Заявитель вправе в любое время получать сведения о ходе выполнения запроса о предоставлении муниципальной услуги путем направлении письменных запросов, посредством телефонной связи или в электронной форме.</w:t>
      </w:r>
    </w:p>
    <w:p w:rsidR="00EB359A" w:rsidRPr="00EB359A" w:rsidRDefault="0098546D" w:rsidP="00EB359A">
      <w:pPr>
        <w:autoSpaceDE w:val="0"/>
        <w:autoSpaceDN w:val="0"/>
        <w:adjustRightInd w:val="0"/>
        <w:ind w:firstLine="708"/>
        <w:jc w:val="both"/>
        <w:rPr>
          <w:b/>
        </w:rPr>
      </w:pPr>
      <w:r w:rsidRPr="00EB359A">
        <w:rPr>
          <w:b/>
          <w:bCs/>
          <w:color w:val="000000"/>
          <w:bdr w:val="none" w:sz="0" w:space="0" w:color="auto" w:frame="1"/>
        </w:rPr>
        <w:t xml:space="preserve">V. </w:t>
      </w:r>
      <w:r w:rsidR="00EB359A" w:rsidRPr="00EB359A">
        <w:rPr>
          <w:b/>
        </w:rPr>
        <w:t>Досудебный (внесудебный) порядок обжалования решений и действий (бездействия) Администрации Хорошковского сельского поселения, а также должностных лиц, муниципальных служащих Администрации Хорошковского сельского поселения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46. Заявитель может обратиться в Администрацию Хорошковского сельского поселения с жалобой в том числе в следующих случаях: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1) нарушение срока регистрации запроса о предоставлении муниципальной услуги;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 xml:space="preserve">2) нарушение срока предоставления муниципальной услуги; 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lastRenderedPageBreak/>
        <w:t>7) отказ Администрации Хорошковского сельского поселения, должностного лица или работника Администрации Хорошковского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8) нарушение срока или порядка выдачи документов по результатам предоставления муниципальной услуги;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rPr>
          <w:bCs/>
        </w:rPr>
        <w:t>47.</w:t>
      </w:r>
      <w:r w:rsidRPr="00EB359A">
        <w:rPr>
          <w:b/>
          <w:bCs/>
        </w:rPr>
        <w:t xml:space="preserve"> </w:t>
      </w:r>
      <w:r w:rsidRPr="00EB359A">
        <w:t>Жалоба подается в письменной форме на бумажном носителе, в электронной форме в Администрацию Хорошковского сельского поселения.  Жалобы на решения и действия (бездействие) Главы Администрации Хорошковского сельского поселения подаются в вышестоящий орган (при его наличии) либо в случае его отсутствия рассматриваются непосредственно Главой Администрации Хорошковского сельского поселения.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 xml:space="preserve">48. Жалоба на решения и действия (бездействие) Администрации Хорошковского сельского поселения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Хорошковского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49. Жалоба на решения и (или) действия (бездействие) Администрации Хорошковского сельского поселения, должностных лиц, муниципальных служащих Администрации Хорошковского сельского поселения предоставляющих муниципальные услуги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 процедур в сферах строительства, утвержденные Правительством Российской Федерации в соответствии с </w:t>
      </w:r>
      <w:hyperlink r:id="rId6" w:anchor="/document/12138258/entry/6020" w:history="1">
        <w:r w:rsidRPr="00EB359A">
          <w:rPr>
            <w:rStyle w:val="a3"/>
          </w:rPr>
          <w:t>частью 2 статьи 6</w:t>
        </w:r>
      </w:hyperlink>
      <w:r w:rsidRPr="00EB359A">
        <w:t xml:space="preserve"> Градостроительного кодекса Российской Федерации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 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50. Жалоба должна содержать: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1) наименование Администрации Хорошковского сельского поселения, должностного лица либо муниципального служащего Администрации Хорошковского сельского поселения, решения и действия (бездействие) которых обжалуются;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3) сведения об обжалуемых решениях и действиях (бездействии) Администрации Хорошковского сельского поселения, должностного лица либо муниципального служащего Администрации Хорошковского сельского поселения;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 xml:space="preserve">4) доводы, на основании которых заявитель не согласен с решением и действием (бездействием) Администрации Хорошковского сельского поселения, должностного лица либо муниципального служащего Администрации Хорошковского сельского поселения. 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Заявителем могут быть представлены документы (при наличии), подтверждающие доводы заявителя, либо их копии.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lastRenderedPageBreak/>
        <w:t>51. Жалоба подлежит регистрации не позднее следующего рабочего дня со дня ее поступления.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52. Жалоба, поступившая в Администрацию Хорошковского сельского поселения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" w:name="Par41"/>
      <w:bookmarkEnd w:id="1"/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53. По результатам рассмотрения жалобы принимается одно из следующих решений: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2) в удовлетворении жалобы отказывается.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54.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359A" w:rsidRPr="00EB359A" w:rsidRDefault="00EB359A" w:rsidP="00EB359A">
      <w:pPr>
        <w:autoSpaceDE w:val="0"/>
        <w:autoSpaceDN w:val="0"/>
        <w:adjustRightInd w:val="0"/>
        <w:ind w:firstLine="708"/>
        <w:jc w:val="both"/>
      </w:pPr>
      <w:r w:rsidRPr="00EB359A">
        <w:t>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 Павлоградского района.</w:t>
      </w:r>
    </w:p>
    <w:p w:rsidR="00EB359A" w:rsidRPr="00EB359A" w:rsidRDefault="00EB359A" w:rsidP="00EB359A">
      <w:pPr>
        <w:ind w:firstLine="708"/>
        <w:jc w:val="both"/>
      </w:pPr>
      <w:r w:rsidRPr="00EB359A">
        <w:t>56. Решение, принятое по результатам рассмотрения жалобы, заявитель вправе обжаловать вышестоящему должностному лицу или в судебном порядке.</w:t>
      </w:r>
    </w:p>
    <w:p w:rsidR="00FA6C57" w:rsidRPr="00EB359A" w:rsidRDefault="00EB359A" w:rsidP="00EB359A">
      <w:pPr>
        <w:tabs>
          <w:tab w:val="center" w:pos="4677"/>
          <w:tab w:val="left" w:pos="8625"/>
        </w:tabs>
        <w:spacing w:after="200" w:line="276" w:lineRule="auto"/>
        <w:rPr>
          <w:i/>
        </w:rPr>
      </w:pPr>
      <w:r w:rsidRPr="00EB359A">
        <w:rPr>
          <w:rFonts w:eastAsia="Calibri"/>
          <w:bCs/>
          <w:i/>
          <w:color w:val="000000"/>
          <w:lang w:eastAsia="en-US"/>
        </w:rPr>
        <w:tab/>
      </w:r>
      <w:proofErr w:type="gramStart"/>
      <w:r w:rsidR="00FA6C57" w:rsidRPr="00EB359A">
        <w:rPr>
          <w:rFonts w:eastAsia="Calibri"/>
          <w:bCs/>
          <w:i/>
          <w:color w:val="000000"/>
          <w:lang w:eastAsia="en-US"/>
        </w:rPr>
        <w:t>.</w:t>
      </w:r>
      <w:r w:rsidR="00FA6C57" w:rsidRPr="00EB359A">
        <w:rPr>
          <w:i/>
        </w:rPr>
        <w:t>(</w:t>
      </w:r>
      <w:proofErr w:type="gramEnd"/>
      <w:r w:rsidR="00FA6C57" w:rsidRPr="00EB359A">
        <w:rPr>
          <w:i/>
        </w:rPr>
        <w:t xml:space="preserve">раздел </w:t>
      </w:r>
      <w:r w:rsidR="00FA6C57" w:rsidRPr="00EB359A">
        <w:rPr>
          <w:i/>
          <w:lang w:val="en-US"/>
        </w:rPr>
        <w:t>V</w:t>
      </w:r>
      <w:r w:rsidR="00FA6C57" w:rsidRPr="00EB359A">
        <w:rPr>
          <w:i/>
        </w:rPr>
        <w:t xml:space="preserve"> изложен</w:t>
      </w:r>
      <w:r w:rsidRPr="00EB359A">
        <w:rPr>
          <w:i/>
        </w:rPr>
        <w:t xml:space="preserve"> в редакции  постановления № 32-п от 07.05.2018</w:t>
      </w:r>
      <w:r w:rsidR="00FA6C57" w:rsidRPr="00EB359A">
        <w:rPr>
          <w:i/>
        </w:rPr>
        <w:t>)</w:t>
      </w:r>
      <w:r w:rsidRPr="00EB359A">
        <w:rPr>
          <w:i/>
        </w:rPr>
        <w:tab/>
      </w:r>
    </w:p>
    <w:p w:rsidR="00FA6C57" w:rsidRPr="00132841" w:rsidRDefault="00FA6C57" w:rsidP="00FA6C57">
      <w:pPr>
        <w:shd w:val="clear" w:color="auto" w:fill="FFFFFF"/>
        <w:spacing w:line="259" w:lineRule="auto"/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98546D" w:rsidRPr="001414F5" w:rsidRDefault="0098546D" w:rsidP="0098546D">
      <w:pPr>
        <w:spacing w:after="200" w:line="276" w:lineRule="auto"/>
        <w:jc w:val="both"/>
      </w:pPr>
    </w:p>
    <w:p w:rsidR="0098546D" w:rsidRPr="00C517A5" w:rsidRDefault="0098546D" w:rsidP="0098546D"/>
    <w:p w:rsidR="0098546D" w:rsidRPr="00C517A5" w:rsidRDefault="0098546D" w:rsidP="0098546D"/>
    <w:p w:rsidR="0098546D" w:rsidRPr="00ED4BC3" w:rsidRDefault="0098546D" w:rsidP="0098546D"/>
    <w:p w:rsidR="0098546D" w:rsidRDefault="0098546D" w:rsidP="0098546D">
      <w:pPr>
        <w:tabs>
          <w:tab w:val="left" w:pos="2188"/>
        </w:tabs>
      </w:pPr>
      <w:r>
        <w:tab/>
      </w: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EB359A">
      <w:pPr>
        <w:tabs>
          <w:tab w:val="left" w:pos="1134"/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98546D" w:rsidRDefault="0098546D" w:rsidP="0098546D">
      <w:pPr>
        <w:tabs>
          <w:tab w:val="left" w:pos="2188"/>
        </w:tabs>
      </w:pPr>
    </w:p>
    <w:p w:rsidR="00EC1BE5" w:rsidRDefault="00EC1BE5"/>
    <w:sectPr w:rsidR="00EC1BE5" w:rsidSect="00EC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FC79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46D"/>
    <w:rsid w:val="001D3838"/>
    <w:rsid w:val="00336C3A"/>
    <w:rsid w:val="00376540"/>
    <w:rsid w:val="0098546D"/>
    <w:rsid w:val="009F46F9"/>
    <w:rsid w:val="00C706C1"/>
    <w:rsid w:val="00EB359A"/>
    <w:rsid w:val="00EC1BE5"/>
    <w:rsid w:val="00F865DA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92768"/>
  <w15:docId w15:val="{A198DB25-0091-45D3-AC29-ED82FAAE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5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6</cp:revision>
  <dcterms:created xsi:type="dcterms:W3CDTF">2017-03-11T05:32:00Z</dcterms:created>
  <dcterms:modified xsi:type="dcterms:W3CDTF">2023-12-05T08:06:00Z</dcterms:modified>
</cp:coreProperties>
</file>