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</w:t>
      </w:r>
      <w:r w:rsidR="005969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актов </w:t>
      </w:r>
      <w:proofErr w:type="gramStart"/>
      <w:r w:rsidR="0059699E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5969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59699E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 w:rsidR="00496027">
        <w:rPr>
          <w:rFonts w:ascii="Times New Roman" w:eastAsia="Times New Roman" w:hAnsi="Times New Roman" w:cs="Times New Roman"/>
          <w:color w:val="000000"/>
          <w:sz w:val="24"/>
          <w:szCs w:val="24"/>
        </w:rPr>
        <w:t>.04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9629DE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9699E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59699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59699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59699E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9629D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59699E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№35 от 02</w:t>
      </w:r>
      <w:r w:rsidR="00496027" w:rsidRPr="00EA3F41">
        <w:rPr>
          <w:rFonts w:ascii="Times New Roman" w:hAnsi="Times New Roman" w:cs="Times New Roman"/>
          <w:sz w:val="24"/>
          <w:szCs w:val="24"/>
          <w:u w:val="single"/>
        </w:rPr>
        <w:t>.04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59699E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9699E" w:rsidRPr="0059699E">
        <w:rPr>
          <w:rFonts w:ascii="Times New Roman" w:hAnsi="Times New Roman" w:cs="Times New Roman"/>
          <w:bCs/>
          <w:sz w:val="24"/>
          <w:szCs w:val="24"/>
        </w:rPr>
        <w:t>Об утверждении Порядка предоставления и расходования  иных межбюджетных трансфертов передаваемых из бюджета Хорошковского сельского поселения Павлоградского муниципального района Омской области на основании заключенного соглашения о передаче в бюджет Павлоградского муниципального района Омской области для осуществления переданных полномочий по дорожной деятельности в отношении автомобильных дорог общего пользования местного значения в границах населенных пунктов поселений в соответствии с законодательством Российской Федерации</w:t>
      </w:r>
      <w:r w:rsidR="00B758CF" w:rsidRPr="00EA3F41">
        <w:rPr>
          <w:rFonts w:ascii="Times New Roman" w:hAnsi="Times New Roman" w:cs="Times New Roman"/>
          <w:sz w:val="24"/>
          <w:szCs w:val="24"/>
        </w:rPr>
        <w:t>»</w:t>
      </w:r>
      <w:r w:rsidR="006909FC" w:rsidRPr="00EA3F41">
        <w:rPr>
          <w:rFonts w:ascii="Times New Roman" w:hAnsi="Times New Roman" w:cs="Times New Roman"/>
          <w:sz w:val="24"/>
          <w:szCs w:val="24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EA3F4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EA3F41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EA3F41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EA3F41">
        <w:rPr>
          <w:rFonts w:ascii="Times New Roman" w:hAnsi="Times New Roman" w:cs="Times New Roman"/>
          <w:sz w:val="24"/>
          <w:szCs w:val="24"/>
        </w:rPr>
        <w:t>я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59699E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59699E" w:rsidRPr="0059699E">
        <w:rPr>
          <w:rFonts w:ascii="Times New Roman" w:hAnsi="Times New Roman" w:cs="Times New Roman"/>
          <w:bCs/>
          <w:sz w:val="24"/>
          <w:szCs w:val="24"/>
        </w:rPr>
        <w:t>Об утверждении Порядка предоставления и расходования  иных межбюджетных трансфертов передаваемых из бюджета Хорошковского сельского поселения Павлоградского муниципального района Омской области на основании заключенного соглашения о передаче в бюджет Павлоградского муниципального района Омской области для осуществления переданных полномочий по дорожной деятельности в отношении автомобильных дорог общего пользования местного значения в границах населенных пунктов поселений в соответствии с законодательством Российской Федерации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59699E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59699E">
        <w:rPr>
          <w:sz w:val="24"/>
          <w:szCs w:val="24"/>
        </w:rPr>
        <w:t>В.В. Кобзарь</w:t>
      </w:r>
      <w:bookmarkStart w:id="0" w:name="_GoBack"/>
      <w:bookmarkEnd w:id="0"/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5079C3"/>
    <w:rsid w:val="00535147"/>
    <w:rsid w:val="00537CBA"/>
    <w:rsid w:val="00546468"/>
    <w:rsid w:val="0056269C"/>
    <w:rsid w:val="00573C8D"/>
    <w:rsid w:val="0059699E"/>
    <w:rsid w:val="005A200D"/>
    <w:rsid w:val="005B0FE3"/>
    <w:rsid w:val="005B352E"/>
    <w:rsid w:val="005C17C3"/>
    <w:rsid w:val="005C40BB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B124C"/>
    <w:rsid w:val="006B5DAB"/>
    <w:rsid w:val="006E4463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21BF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159</cp:revision>
  <cp:lastPrinted>2022-06-07T02:56:00Z</cp:lastPrinted>
  <dcterms:created xsi:type="dcterms:W3CDTF">2018-04-18T05:05:00Z</dcterms:created>
  <dcterms:modified xsi:type="dcterms:W3CDTF">2024-06-26T03:19:00Z</dcterms:modified>
</cp:coreProperties>
</file>