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proofErr w:type="gram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FD25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FD258F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31.05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B945F4"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D258F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FD258F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FD258F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FD258F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B945F4">
        <w:rPr>
          <w:rFonts w:ascii="Times New Roman" w:hAnsi="Times New Roman" w:cs="Times New Roman"/>
          <w:sz w:val="24"/>
          <w:szCs w:val="24"/>
          <w:u w:val="single"/>
        </w:rPr>
        <w:t xml:space="preserve">оррупционная экспертиза №56 от </w:t>
      </w:r>
      <w:r w:rsidR="00FD258F">
        <w:rPr>
          <w:rFonts w:ascii="Times New Roman" w:hAnsi="Times New Roman" w:cs="Times New Roman"/>
          <w:sz w:val="24"/>
          <w:szCs w:val="24"/>
          <w:u w:val="single"/>
        </w:rPr>
        <w:t>31.05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D258F">
        <w:rPr>
          <w:rFonts w:ascii="Times New Roman" w:hAnsi="Times New Roman" w:cs="Times New Roman"/>
          <w:sz w:val="24"/>
          <w:szCs w:val="24"/>
          <w:u w:val="single"/>
        </w:rPr>
        <w:t>решения совета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D258F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258F" w:rsidRPr="00FD258F">
        <w:rPr>
          <w:rFonts w:ascii="Times New Roman" w:hAnsi="Times New Roman" w:cs="Times New Roman"/>
          <w:sz w:val="24"/>
          <w:szCs w:val="24"/>
        </w:rPr>
        <w:t>Об утверждении Положения о порядке организации и проведения публичных слушаний на территории Хорошковского сельского поселения Павлоградского муниципального района Омской области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FD258F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FD258F" w:rsidRPr="00FD258F">
        <w:rPr>
          <w:rFonts w:ascii="Times New Roman" w:hAnsi="Times New Roman" w:cs="Times New Roman"/>
          <w:sz w:val="24"/>
          <w:szCs w:val="24"/>
        </w:rPr>
        <w:t>Об утверждении Положения о порядке организации и проведения публичных слушаний на территории Хорошковского сельского поселения Павлоградского муниципального района Омской области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FD258F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FD258F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A4564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45F4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258F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37A0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2022-06-07T02:56:00Z</cp:lastPrinted>
  <dcterms:created xsi:type="dcterms:W3CDTF">2018-04-18T05:05:00Z</dcterms:created>
  <dcterms:modified xsi:type="dcterms:W3CDTF">2024-06-26T09:45:00Z</dcterms:modified>
</cp:coreProperties>
</file>