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C02" w:rsidRPr="00184C02" w:rsidRDefault="00184C02" w:rsidP="001A0883">
      <w:pPr>
        <w:spacing w:line="240" w:lineRule="auto"/>
        <w:ind w:left="851" w:hanging="142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A0883" w:rsidRDefault="001A0883" w:rsidP="001A0883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  <w:t>ГУБЕРНАТОР ОМСКОЙ ОБЛАСТИ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УКАЗ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от 3 августа 2023 года N 181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Об установлении дополнительных мер поддержки и помощи для участников специальной военной операции и членов их семей на территории Омской области</w:t>
      </w:r>
    </w:p>
    <w:p w:rsidR="001A0883" w:rsidRDefault="001A0883" w:rsidP="001A0883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 изменениями на 3 февраля 2025 года)</w:t>
      </w:r>
    </w:p>
    <w:p w:rsidR="001A0883" w:rsidRDefault="001A0883" w:rsidP="001A0883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4" w:anchor="64U0IK" w:history="1">
        <w:r>
          <w:rPr>
            <w:rStyle w:val="a3"/>
            <w:rFonts w:ascii="Arial" w:hAnsi="Arial" w:cs="Arial"/>
          </w:rPr>
          <w:t>Указов Губернатора Омской области от 27.09.2023 N 222</w:t>
        </w:r>
      </w:hyperlink>
      <w:r>
        <w:rPr>
          <w:rFonts w:ascii="Arial" w:hAnsi="Arial" w:cs="Arial"/>
          <w:color w:val="444444"/>
        </w:rPr>
        <w:t>, </w:t>
      </w:r>
      <w:hyperlink r:id="rId5" w:anchor="64U0IK" w:history="1">
        <w:r>
          <w:rPr>
            <w:rStyle w:val="a3"/>
            <w:rFonts w:ascii="Arial" w:hAnsi="Arial" w:cs="Arial"/>
          </w:rPr>
          <w:t>от 13.11.2023 N 256</w:t>
        </w:r>
      </w:hyperlink>
      <w:r>
        <w:rPr>
          <w:rFonts w:ascii="Arial" w:hAnsi="Arial" w:cs="Arial"/>
          <w:color w:val="444444"/>
        </w:rPr>
        <w:t>, </w:t>
      </w:r>
      <w:hyperlink r:id="rId6" w:anchor="64U0IK" w:history="1">
        <w:r>
          <w:rPr>
            <w:rStyle w:val="a3"/>
            <w:rFonts w:ascii="Arial" w:hAnsi="Arial" w:cs="Arial"/>
          </w:rPr>
          <w:t>от 12.12.2023 N 280</w:t>
        </w:r>
      </w:hyperlink>
      <w:r>
        <w:rPr>
          <w:rFonts w:ascii="Arial" w:hAnsi="Arial" w:cs="Arial"/>
          <w:color w:val="444444"/>
        </w:rPr>
        <w:t>, </w:t>
      </w:r>
      <w:hyperlink r:id="rId7" w:anchor="64U0IK" w:history="1">
        <w:r>
          <w:rPr>
            <w:rStyle w:val="a3"/>
            <w:rFonts w:ascii="Arial" w:hAnsi="Arial" w:cs="Arial"/>
          </w:rPr>
          <w:t>от 03.06.2024 N 120</w:t>
        </w:r>
      </w:hyperlink>
      <w:r>
        <w:rPr>
          <w:rFonts w:ascii="Arial" w:hAnsi="Arial" w:cs="Arial"/>
          <w:color w:val="444444"/>
        </w:rPr>
        <w:t>, </w:t>
      </w:r>
      <w:hyperlink r:id="rId8" w:anchor="64U0IK" w:history="1">
        <w:r>
          <w:rPr>
            <w:rStyle w:val="a3"/>
            <w:rFonts w:ascii="Arial" w:hAnsi="Arial" w:cs="Arial"/>
          </w:rPr>
          <w:t>от 11.07.2024 N 154</w:t>
        </w:r>
      </w:hyperlink>
      <w:r>
        <w:rPr>
          <w:rFonts w:ascii="Arial" w:hAnsi="Arial" w:cs="Arial"/>
          <w:color w:val="444444"/>
        </w:rPr>
        <w:t>, </w:t>
      </w:r>
      <w:hyperlink r:id="rId9" w:anchor="64U0IK" w:history="1">
        <w:r>
          <w:rPr>
            <w:rStyle w:val="a3"/>
            <w:rFonts w:ascii="Arial" w:hAnsi="Arial" w:cs="Arial"/>
          </w:rPr>
          <w:t>от 02.12.2024 N 261</w:t>
        </w:r>
      </w:hyperlink>
      <w:r>
        <w:rPr>
          <w:rFonts w:ascii="Arial" w:hAnsi="Arial" w:cs="Arial"/>
          <w:color w:val="444444"/>
        </w:rPr>
        <w:t>, </w:t>
      </w:r>
      <w:hyperlink r:id="rId10" w:anchor="64U0IK" w:history="1">
        <w:r>
          <w:rPr>
            <w:rStyle w:val="a3"/>
            <w:rFonts w:ascii="Arial" w:hAnsi="Arial" w:cs="Arial"/>
          </w:rPr>
          <w:t>от 20.12.2024 N 273</w:t>
        </w:r>
      </w:hyperlink>
      <w:r>
        <w:rPr>
          <w:rFonts w:ascii="Arial" w:hAnsi="Arial" w:cs="Arial"/>
          <w:color w:val="444444"/>
        </w:rPr>
        <w:t>, </w:t>
      </w:r>
      <w:hyperlink r:id="rId11" w:anchor="64U0IK" w:history="1">
        <w:r>
          <w:rPr>
            <w:rStyle w:val="a3"/>
            <w:rFonts w:ascii="Arial" w:hAnsi="Arial" w:cs="Arial"/>
          </w:rPr>
          <w:t>от 03.02.2025 N 25</w:t>
        </w:r>
      </w:hyperlink>
      <w:r>
        <w:rPr>
          <w:rFonts w:ascii="Arial" w:hAnsi="Arial" w:cs="Arial"/>
          <w:color w:val="444444"/>
        </w:rPr>
        <w:t>)</w:t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соответствии с пунктом 2 статьи 12 Кодекса Омской области о социальной защите отдельных категорий граждан постановляю: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Установить участникам специальной военной операции (далее - СВО), принимающим участие в СВО и непосредственно находящимся в зоне проведения СВО, и (или) членам их семей следующие дополнительные меры поддержки: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2" w:anchor="64U0IK" w:history="1">
        <w:r>
          <w:rPr>
            <w:rStyle w:val="a3"/>
            <w:rFonts w:ascii="Arial" w:hAnsi="Arial" w:cs="Arial"/>
          </w:rPr>
          <w:t>Указа Губернатора Омской области от 03.02.2025 N 25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освобождение от платы, взимаемой с родителей (законных представителей) за присмотр и уход за детьми участников СВО, обучающимися в государственных образовательных организациях Омской области и муниципальных образовательных организациях по образовательным программам дошкольного образования;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предоставление бесплатного горячего питания детям участников СВО, обучающимся в 5 - 11 классах в государственных образовательных организациях Омской области и муниципальных образовательных организациях;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2 в ред. </w:t>
      </w:r>
      <w:hyperlink r:id="rId13" w:anchor="64U0IK" w:history="1">
        <w:r>
          <w:rPr>
            <w:rStyle w:val="a3"/>
            <w:rFonts w:ascii="Arial" w:hAnsi="Arial" w:cs="Arial"/>
          </w:rPr>
          <w:t>Указа Губернатора Омской области от 27.09.2023 N 222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2.1) предоставление бесплатного горячего питания детям участников СВО, являющимся студентами, обучающимися по очной форме обучения по программам среднего профессионального образования в государственных образовательных организациях Омской области;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2.1 введен </w:t>
      </w:r>
      <w:hyperlink r:id="rId14" w:anchor="64U0IK" w:history="1">
        <w:r>
          <w:rPr>
            <w:rStyle w:val="a3"/>
            <w:rFonts w:ascii="Arial" w:hAnsi="Arial" w:cs="Arial"/>
          </w:rPr>
          <w:t>Указом Губернатора Омской области от 27.09.2023 N 222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3) направление детей участников СВО, обучающихся по образовательным программам среднего профессионального образования в государственных профессиональных образовательных организациях Омской области, подведомственных Министерству образования Омской области, в первоочередном порядке на оплачиваемую практику;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предоставление детям участников СВО права бесплатного посещения занятий при реализации дополнительных образовательных программ спортивной подготовки в физкультурно-спортивных организациях, находящихся в ведении Омской области</w:t>
      </w:r>
      <w:bookmarkStart w:id="0" w:name="_GoBack"/>
      <w:bookmarkEnd w:id="0"/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4.1) внеочередное оказание медицинской помощи членам семей участников СВО (родителям и лицам, указанным в абзацах шестом - десятом </w:t>
      </w:r>
      <w:hyperlink r:id="rId15" w:anchor="7DE0K8" w:history="1">
        <w:r>
          <w:rPr>
            <w:rStyle w:val="a3"/>
            <w:rFonts w:ascii="Arial" w:hAnsi="Arial" w:cs="Arial"/>
          </w:rPr>
          <w:t>пункта 5 статьи 2 Федерального закона "О статусе военнослужащих"</w:t>
        </w:r>
      </w:hyperlink>
      <w:r>
        <w:rPr>
          <w:rFonts w:ascii="Arial" w:hAnsi="Arial" w:cs="Arial"/>
          <w:color w:val="444444"/>
        </w:rPr>
        <w:t>) в рамках территориальной программы государственных гарантий бесплатного оказания гражданам медицинской помощи в устанавливаемом ею порядке;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4.1 введен </w:t>
      </w:r>
      <w:hyperlink r:id="rId16" w:anchor="64U0IK" w:history="1">
        <w:r>
          <w:rPr>
            <w:rStyle w:val="a3"/>
            <w:rFonts w:ascii="Arial" w:hAnsi="Arial" w:cs="Arial"/>
          </w:rPr>
          <w:t>Указом Губернатора Омской области от 03.06.2024 N 120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предоставление внеочередного социального обслуживания членам семей участников СВО (супругам и родителям), признанным нуждающимися в социальном обслуживании, организациями социального обслуживания, находящимися в ведении Омской области, предоставляющими социальные услуги на дому, в полустационарной и стационарной формах социального обслуживания;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 предоставление организациями социального обслуживания, находящимися в ведении Омской области, членам семей участников СВО (супругам и родителям) из числа инвалидов, признанных нуждающимися в социальном обслуживании, социальных услуг в форме социального обслуживания на дому, в полустационарной и стационарной формах социального обслуживания бесплатно независимо от состава семьи и без учета уровня доходов семьи;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7) оказание бесплатной психологической помощи членам семей участников СВО (супруге (супругу), детям, родителям) в консультационно-диагностических пунктах, оказывающих психолого-педагогическую, диагностическую и консультативную помощь на базе государственных образовательных организаций Омской области и муниципальных образовательных организаций;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8) освобождение от платы, взимаемой с родителей (законных представителей) за присмотр и уход за детьми участников СВО в группах продленного дня в государственных образовательных организациях Омской области и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9) предоставление детям участников СВО права бесплатного посещения занятий при реализации дополнительных общеобразовательных программ в государственных образовательных организациях Омской области и муниципальных образовательных организациях;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10) предоставление детям участников СВО права зачисления в первоочередном порядке в спортивные группы (секции) в государственных образовательных организациях Омской области, подведомственных Министерству образования Омской области, и муниципальных образовательных организациях, осуществляющих спортивную подготовку, и выдача им спортивной экипировки, оборудования и инвентаря (при наличии) для занятий спортом на бесплатной основе;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11) обеспечение зачисления в первоочередном порядке детей участников СВО в группы продленного дня и круглосуточного пребывания в государственных образовательных организациях Омской области и муниципальных образовательных организациях, реализующих образовательные программы дошкольного образования;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12) обеспечение зачисления в первоочередном порядке в группы продленного дня детей участников СВО, обучающихся в 1 - 6 классах в государственных образовательных организациях Омской области и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13) обеспечение перевода в первоочередном порядке детей участников СВО в другие наиболее приближенные к месту жительства семей участников СВО государственные образовательные организации Омской области и муниципальные образовательные организации, реализующие образовательные программы дошкольного образования;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14) обеспечение перевода в первоочередном порядке детей участников СВО в другие наиболее приближенные к месту жительства семей участников СВО государственные образовательные организации Омской области и муниципальные образовательные организации, реализующие образовательные программы начального общего, основного общего и среднего общего образования;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15) предоставление участникам СВО и (или) членам их семей единовременной денежной компенсации по оплате расходов на газификацию (</w:t>
      </w:r>
      <w:proofErr w:type="spellStart"/>
      <w:r>
        <w:rPr>
          <w:rFonts w:ascii="Arial" w:hAnsi="Arial" w:cs="Arial"/>
          <w:color w:val="444444"/>
        </w:rPr>
        <w:t>догазификацию</w:t>
      </w:r>
      <w:proofErr w:type="spellEnd"/>
      <w:r>
        <w:rPr>
          <w:rFonts w:ascii="Arial" w:hAnsi="Arial" w:cs="Arial"/>
          <w:color w:val="444444"/>
        </w:rPr>
        <w:t>) жилых помещений;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16) предоставление участникам СВО и членам их семей (супруге (супругу), детям, родителям) права льготного посещения мероприятий, организуемых организациями культуры Омской области клубного типа, а также областных мероприятий, проводимых на региональном и муниципальном уровнях;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17) предоставление возможности приостановления исполнения обязательств участников СВО по соглашениям о предоставлении субсидий (грантов в форме субсидий) из областного бюджета на период участия в СВО (контртеррористической операции (охране государственной границы) на территориях Белгородской, Брянской и Курской областей), а также продления срока исполнения таких обязательств после демобилизации;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7" w:anchor="64U0IK" w:history="1">
        <w:r>
          <w:rPr>
            <w:rStyle w:val="a3"/>
            <w:rFonts w:ascii="Arial" w:hAnsi="Arial" w:cs="Arial"/>
          </w:rPr>
          <w:t>Указа Губернатора Омской области от 02.12.2024 N 261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18) предоставление компенсации оплаты стоимости путевки детям участников СВО в загородные лагеря отдыха и оздоровления детей, детские оздоровительные центры, детские оздоровительно-образовательные центры, спортивно-оздоровительные лагеря, детские лагеря палаточного типа, расположенные на территории Омской области, а также санаторно-оздоровительные детские лагеря и созданные при санаторно-курортных организациях лагеря (при наличии медицинских показаний).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8" w:anchor="64U0IK" w:history="1">
        <w:r>
          <w:rPr>
            <w:rStyle w:val="a3"/>
            <w:rFonts w:ascii="Arial" w:hAnsi="Arial" w:cs="Arial"/>
          </w:rPr>
          <w:t>Указа Губернатора Омской области от 11.07.2024 N 154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Предусмотреть членам семей участников СВО, указанных в абзаце первом пункта 1 настоящего Указа, следующую помощь: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9" w:anchor="64U0IK" w:history="1">
        <w:r>
          <w:rPr>
            <w:rStyle w:val="a3"/>
            <w:rFonts w:ascii="Arial" w:hAnsi="Arial" w:cs="Arial"/>
          </w:rPr>
          <w:t>Указа Губернатора Омской области от 03.02.2025 N 25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содействие в поиске работы, в том числе посредством содействия работодателям в обеспечении их занятости;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организация профессионального обучения супруги (супруга), детей в возрасте от 18 лет, родителей трудоспособного возраста.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Дополнительные меры поддержки и помощи, предусмотренные подпунктами 1 - 16, 18 пункта 1, пунктом 2 настоящего Указа, распространяются также на членов семей участников СВО, указанных в абзаце первом пункта 1 настоящего Указа, погибших (умерших) при выполнении задач в ходе СВО.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20" w:anchor="64U0IK" w:history="1">
        <w:r>
          <w:rPr>
            <w:rStyle w:val="a3"/>
            <w:rFonts w:ascii="Arial" w:hAnsi="Arial" w:cs="Arial"/>
          </w:rPr>
          <w:t>Указа Губернатора Омской области от 03.02.2025 N 25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К категории участников СВО, указанных в абзаце первом пункта 1 настоящего Указа, относятся: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21" w:anchor="64U0IK" w:history="1">
        <w:r>
          <w:rPr>
            <w:rStyle w:val="a3"/>
            <w:rFonts w:ascii="Arial" w:hAnsi="Arial" w:cs="Arial"/>
          </w:rPr>
          <w:t>Указа Губернатора Омской области от 03.02.2025 N 25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граждане, призванные военными комиссариатами муниципальных образований Омской области на военную службу по мобилизации в Вооруженные Силы Российской Федерации в соответствии с </w:t>
      </w:r>
      <w:hyperlink r:id="rId22" w:anchor="64S0IJ" w:history="1">
        <w:r>
          <w:rPr>
            <w:rStyle w:val="a3"/>
            <w:rFonts w:ascii="Arial" w:hAnsi="Arial" w:cs="Arial"/>
          </w:rPr>
          <w:t>Указом Президента Российской Федерации от 21 сентября 2022 года N 647 "Об объявлении частичной мобилизации в Российской Федерации"</w:t>
        </w:r>
      </w:hyperlink>
      <w:r>
        <w:rPr>
          <w:rFonts w:ascii="Arial" w:hAnsi="Arial" w:cs="Arial"/>
          <w:color w:val="444444"/>
        </w:rPr>
        <w:t> (далее - военная служба по мобилизации);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граждане, зарегистрированные по месту жительства на территории Омской области, призванные военными комиссариатами муниципальных образований иных субъектов Российской Федерации на военную службу по мобилизации;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3) граждане, заключившие контракт с Министерством обороны Российской Федерации о прохождении военной службы в Вооруженных Силах Российской </w:t>
      </w:r>
      <w:r>
        <w:rPr>
          <w:rFonts w:ascii="Arial" w:hAnsi="Arial" w:cs="Arial"/>
          <w:color w:val="444444"/>
        </w:rPr>
        <w:lastRenderedPageBreak/>
        <w:t xml:space="preserve">Федерации не ранее 24 февраля 2022 года, убывшие в зону проведения СВО через филиал федерального государственного казенного военного образовательного учреждения высшего образования "Военная академия материально-технического обеспечения имени генерала армии А.В. </w:t>
      </w:r>
      <w:proofErr w:type="spellStart"/>
      <w:r>
        <w:rPr>
          <w:rFonts w:ascii="Arial" w:hAnsi="Arial" w:cs="Arial"/>
          <w:color w:val="444444"/>
        </w:rPr>
        <w:t>Хрулева</w:t>
      </w:r>
      <w:proofErr w:type="spellEnd"/>
      <w:r>
        <w:rPr>
          <w:rFonts w:ascii="Arial" w:hAnsi="Arial" w:cs="Arial"/>
          <w:color w:val="444444"/>
        </w:rPr>
        <w:t>" Министерства обороны Российской Федерации в городе Омске (далее - филиал ВА МТО в г. Омске);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граждане,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имеющие место жительства на территории Омской области, убывшие в зону проведения СВО через пункт отбора на военную службу по контракту иного субъекта Российской Федерации;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граждане, заключившие контракт с Министерством обороны Российской Федерации о прохождении военной службы в Вооруженных Силах Российской Федерации не ранее 24 февраля 2022 года, убывшие в зону проведения СВО через пункт отбора на военную службу по контракту (2 разряда) города Омска;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 граждане Российской Федерации, иностранные граждане, лица без гражданства, заключившие контракт с Министерством обороны Российской Федерации о прохождении военной службы в Вооруженных Силах Российской Федерации не ранее 1 марта 2023 года, прошедшие мероприятия по отбору на военную службу по контракту через пункт отбора на военную службу по контракту (2 разряда) города Омска (военный комиссариат Омской области), в том числе военнослужащие, заключившие такой контракт в период прохождения военной службы по призыву в воинских частях (организациях) Омского территориального гарнизона;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7) граждане, заключившие контракт с Министерством обороны Российской Федерации о прохождении военной службы в подразделениях резерва второй очереди Генерального штаба Вооруженных Сил Российской Федерации (именные подразделения Омской области), постоянно проживающие на территории Омской области;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8) граждане, проживающие на территории Омской области, поступившие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СВО;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9) военнослужащие войск национальной гвардии Российской Федерации, имеющие место жительства на территории Омской области, лица, проходящие службу в войсках национальной гвардии Российской Федерации на территории иных субъектов Российской Федерации и имеющие специальные звания полиции, а также имеющие место жительства на территории Омской области, принимающие участие в СВО;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9 в ред. </w:t>
      </w:r>
      <w:hyperlink r:id="rId23" w:anchor="64U0IK" w:history="1">
        <w:r>
          <w:rPr>
            <w:rStyle w:val="a3"/>
            <w:rFonts w:ascii="Arial" w:hAnsi="Arial" w:cs="Arial"/>
          </w:rPr>
          <w:t>Указа Губернатора Омской области от 03.02.2025 N 25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10) 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граждане, заключившие контракт о </w:t>
      </w:r>
      <w:r>
        <w:rPr>
          <w:rFonts w:ascii="Arial" w:hAnsi="Arial" w:cs="Arial"/>
          <w:color w:val="444444"/>
        </w:rPr>
        <w:lastRenderedPageBreak/>
        <w:t>прохождении военной службы в войсках национальной гвардии Российской Федерации, проживающие и проходящие военную службу (службу) на территории Омской области, направленные для участия в СВО;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10 в ред. </w:t>
      </w:r>
      <w:hyperlink r:id="rId24" w:anchor="64U0IK" w:history="1">
        <w:r>
          <w:rPr>
            <w:rStyle w:val="a3"/>
            <w:rFonts w:ascii="Arial" w:hAnsi="Arial" w:cs="Arial"/>
          </w:rPr>
          <w:t>Указа Губернатора Омской области от 13.11.2023 N 256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11) военнослужащие военной комендатуры (гарнизона, 1 разряда) (город Омск), убывшие в зону проведения СВО;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12) военнослужащие 191 военной автомобильной инспекции (территориальной), убывшие в зону проведения СВО;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13) военнослужащие филиала ВА МТО в г. Омске, командировавшиеся в зону проведения СВО;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14) военнослужащие войсковых частей 33778, 39965, 44025, 45097, 55026, 58133-2, 58133-3, 58661-БЛ, 64712, 98553, 98554, 98555, командировавшиеся в зону проведения СВО;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14 в ред. </w:t>
      </w:r>
      <w:hyperlink r:id="rId25" w:anchor="64U0IK" w:history="1">
        <w:r>
          <w:rPr>
            <w:rStyle w:val="a3"/>
            <w:rFonts w:ascii="Arial" w:hAnsi="Arial" w:cs="Arial"/>
          </w:rPr>
          <w:t>Указа Губернатора Омской области от 12.12.2023 N 280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14.1) военнослужащие войсковой части 2533, непосредственно выполняющие задачи по охране государственной границы Российской Федерации на участках, примыкающих к районам проведения СВО на территориях Донецкой Народной Республики, Луганской Народной Республики и Украины;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14.1 введен </w:t>
      </w:r>
      <w:hyperlink r:id="rId26" w:anchor="64U0IK" w:history="1">
        <w:r>
          <w:rPr>
            <w:rStyle w:val="a3"/>
            <w:rFonts w:ascii="Arial" w:hAnsi="Arial" w:cs="Arial"/>
          </w:rPr>
          <w:t>Указом Губернатора Омской области от 12.12.2023 N 280</w:t>
        </w:r>
      </w:hyperlink>
      <w:r>
        <w:rPr>
          <w:rFonts w:ascii="Arial" w:hAnsi="Arial" w:cs="Arial"/>
          <w:color w:val="444444"/>
        </w:rPr>
        <w:t>; в ред. </w:t>
      </w:r>
      <w:hyperlink r:id="rId27" w:anchor="64U0IK" w:history="1">
        <w:r>
          <w:rPr>
            <w:rStyle w:val="a3"/>
            <w:rFonts w:ascii="Arial" w:hAnsi="Arial" w:cs="Arial"/>
          </w:rPr>
          <w:t>Указа Губернатора Омской области от 03.02.2025 N 25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15) сотрудники Управления Министерства внутренних дел Российской Федерации по Омской области, проживающие на территории Омской области, заключившие контракт о прохождении службы с Управлением Министерства внутренних дел Российской Федерации по Омской области, направленные для участия в СВО;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16) сотрудники Управления Министерства внутренних дел Российской Федерации по Омской области, уволенные со службы, имеющие место жительства на территории Омской области, принимающие участие в СВО, а также граждане, имеющие место жительства на территории Омской области, проходившие службу в органах внутренних дел Российской Федерации (заключившие контракт о прохождении службы с Министерством внутренних дел Российской Федерации) на территории иных субъектов Российской Федерации, принимающие участие в СВО;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28" w:anchor="64U0IK" w:history="1">
        <w:r>
          <w:rPr>
            <w:rStyle w:val="a3"/>
            <w:rFonts w:ascii="Arial" w:hAnsi="Arial" w:cs="Arial"/>
          </w:rPr>
          <w:t>Указа Губернатора Омской области от 03.02.2025 N 25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17) военнослужащие военного следственного отдела Следственного комитета Российской Федерации по Омскому гарнизону, командировавшиеся в зону проведения СВО, сотрудники Следственного комитета Российской Федерации, имеющие место жительства на территории Омской области, исполняющие служебные обязанности в зоне проведения СВО и обеспечивающие выполнение задач в ходе СВО на территориях Донецкой Народной Республики, Луганской Народной Республики, Запорожской области и Херсонской области;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29" w:anchor="64U0IK" w:history="1">
        <w:r>
          <w:rPr>
            <w:rStyle w:val="a3"/>
            <w:rFonts w:ascii="Arial" w:hAnsi="Arial" w:cs="Arial"/>
          </w:rPr>
          <w:t>Указов Губернатора Омской области от 20.12.2024 N 273</w:t>
        </w:r>
      </w:hyperlink>
      <w:r>
        <w:rPr>
          <w:rFonts w:ascii="Arial" w:hAnsi="Arial" w:cs="Arial"/>
          <w:color w:val="444444"/>
        </w:rPr>
        <w:t>, </w:t>
      </w:r>
      <w:hyperlink r:id="rId30" w:anchor="64U0IK" w:history="1">
        <w:r>
          <w:rPr>
            <w:rStyle w:val="a3"/>
            <w:rFonts w:ascii="Arial" w:hAnsi="Arial" w:cs="Arial"/>
          </w:rPr>
          <w:t>от 03.02.2025 N 25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17.1) граждане, имеющие место жительства на территории Омской области, принимающие участие в контртеррористической операции (охране государственной границы) на территориях Белгородской, Брянской и Курской областей;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spellStart"/>
      <w:r>
        <w:rPr>
          <w:rFonts w:ascii="Arial" w:hAnsi="Arial" w:cs="Arial"/>
          <w:color w:val="444444"/>
        </w:rPr>
        <w:t>пп</w:t>
      </w:r>
      <w:proofErr w:type="spellEnd"/>
      <w:r>
        <w:rPr>
          <w:rFonts w:ascii="Arial" w:hAnsi="Arial" w:cs="Arial"/>
          <w:color w:val="444444"/>
        </w:rPr>
        <w:t>. 17.1 введен </w:t>
      </w:r>
      <w:hyperlink r:id="rId31" w:anchor="64U0IK" w:history="1">
        <w:r>
          <w:rPr>
            <w:rStyle w:val="a3"/>
            <w:rFonts w:ascii="Arial" w:hAnsi="Arial" w:cs="Arial"/>
          </w:rPr>
          <w:t>Указом Губернатора Омской области от 02.12.2024 N 261</w:t>
        </w:r>
      </w:hyperlink>
      <w:r>
        <w:rPr>
          <w:rFonts w:ascii="Arial" w:hAnsi="Arial" w:cs="Arial"/>
          <w:color w:val="444444"/>
        </w:rPr>
        <w:t>; в ред. </w:t>
      </w:r>
      <w:hyperlink r:id="rId32" w:anchor="64U0IK" w:history="1">
        <w:r>
          <w:rPr>
            <w:rStyle w:val="a3"/>
            <w:rFonts w:ascii="Arial" w:hAnsi="Arial" w:cs="Arial"/>
          </w:rPr>
          <w:t>Указа Губернатора Омской области от 03.02.2025 N 25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18) граждане, имеющие статус военнослужащих в соответствии с </w:t>
      </w:r>
      <w:hyperlink r:id="rId33" w:anchor="7D20K3" w:history="1">
        <w:r>
          <w:rPr>
            <w:rStyle w:val="a3"/>
            <w:rFonts w:ascii="Arial" w:hAnsi="Arial" w:cs="Arial"/>
          </w:rPr>
          <w:t>Федеральным законом "О статусе военнослужащих"</w:t>
        </w:r>
      </w:hyperlink>
      <w:r>
        <w:rPr>
          <w:rFonts w:ascii="Arial" w:hAnsi="Arial" w:cs="Arial"/>
          <w:color w:val="444444"/>
        </w:rPr>
        <w:t>, зарегистрированные по месту жительства на территории Омской области, находящиеся в зоне проведения СВО и не относящиеся к иным категориям граждан, предусмотренным настоящим пунктом.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4.1. Лица, указанные в пункте 4 настоящего Указа, прекратившие непосредственное участие в СВО в зоне проведения СВО, включая территорию проведения контртеррористической операции (охрану государственной границы) на территориях Белгородской, Брянской и Курской областей, и (или) члены их семей обязаны в 14-дневный срок письменно либо в иной доступной для них форме уведомить органы исполнительной власти Омской области и органы местного самоуправления Омской области, предоставляющие дополнительные меры поддержки и (или) помощи, предусмотренные настоящим Указом, об окончании такого участия.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случае необоснованного получения участниками СВО и (или) членами их семей дополнительных мер поддержки и (или) помощи, предусмотренных настоящим Указом (в связи с представлением документов, содержащих заведомо ложные сведения, сокрытием данных, влияющих на право предоставления дополнительных мер поддержки и (или) помощи), денежные средства, израсходованные на их предоставление, подлежат добровольному возврату либо взыскиваются в судебном порядке.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4.1 введен </w:t>
      </w:r>
      <w:hyperlink r:id="rId34" w:anchor="64U0IK" w:history="1">
        <w:r>
          <w:rPr>
            <w:rStyle w:val="a3"/>
            <w:rFonts w:ascii="Arial" w:hAnsi="Arial" w:cs="Arial"/>
          </w:rPr>
          <w:t>Указом Губернатора Омской области от 03.02.2025 N 25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4.2. Установить, что предоставление участникам СВО и (или) членам их семей дополнительных мер поддержки и помощи, предусмотренных настоящим Указом, прекращается с первого числа месяца, следующего за месяцем окончания участия лиц, указанных в пункте 4 настоящего Указа, в СВО (контртеррористической операции (охране государственной границы) на территориях Белгородской, </w:t>
      </w:r>
      <w:r>
        <w:rPr>
          <w:rFonts w:ascii="Arial" w:hAnsi="Arial" w:cs="Arial"/>
          <w:color w:val="444444"/>
        </w:rPr>
        <w:lastRenderedPageBreak/>
        <w:t>Брянской и Курской областей).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4.2 введен </w:t>
      </w:r>
      <w:hyperlink r:id="rId35" w:anchor="64U0IK" w:history="1">
        <w:r>
          <w:rPr>
            <w:rStyle w:val="a3"/>
            <w:rFonts w:ascii="Arial" w:hAnsi="Arial" w:cs="Arial"/>
          </w:rPr>
          <w:t>Указом Губернатора Омской области от 03.02.2025 N 25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 Сохранить установленные законодательством Омской области меры социальной поддержки по оплате жилищно-коммунальных услуг для педагогических работников, работников сферы культуры и социального обслуживания, работников медицинских организаций государственной системы здравоохранения Омской области, проживающих и работающих в сельской местности, являющихся гражданами, указанными в подпунктах 1 - 8 пункта 4 настоящего Указа.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 Сохранить (возобновить):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права многодетной семьи в случае гибели одного или нескольких детей, участвовавших в СВО и учтенных при регистрации в составе многодетной семьи в соответствии с законодательством;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права граждан, имеющих трех и более детей, зарегистрированных в качестве многодетной семьи, на предоставление земельного участка в собственность бесплатно в случае гибели одного или нескольких членов семьи, участвовавших в СВО и учтенных при регистрации в составе многодетной семьи в соответствии с законодательством.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6.1. Установить, что за членами семей участников СВО, которым до дня вступления в силу настоящего Указа предоставлялись дополнительные меры социальной поддержки в соответствии с подпунктами 3, 4 пункта 1 </w:t>
      </w:r>
      <w:hyperlink r:id="rId36" w:anchor="64U0IK" w:history="1">
        <w:r>
          <w:rPr>
            <w:rStyle w:val="a3"/>
            <w:rFonts w:ascii="Arial" w:hAnsi="Arial" w:cs="Arial"/>
          </w:rPr>
          <w:t>Указа Губернатора Омской области от 14 октября 2022 года N 176 "О дополнительных мерах поддержки членов семей отдельных категорий граждан"</w:t>
        </w:r>
      </w:hyperlink>
      <w:r>
        <w:rPr>
          <w:rFonts w:ascii="Arial" w:hAnsi="Arial" w:cs="Arial"/>
          <w:color w:val="444444"/>
        </w:rPr>
        <w:t>, сохраняется право на их предоставление в соответствии с подпунктами 1, 2 пункта 1 настоящего Указа.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6.1 введен </w:t>
      </w:r>
      <w:hyperlink r:id="rId37" w:anchor="64U0IK" w:history="1">
        <w:r>
          <w:rPr>
            <w:rStyle w:val="a3"/>
            <w:rFonts w:ascii="Arial" w:hAnsi="Arial" w:cs="Arial"/>
          </w:rPr>
          <w:t>Указом Губернатора Омской области от 27.09.2023 N 222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7. Министерству экономики Омской области в срок до 1 октября 2023 года обеспечить подготовку проекта закона Омской области, предусматривающего внесение изменений в </w:t>
      </w:r>
      <w:hyperlink r:id="rId38" w:anchor="64U0IK" w:history="1">
        <w:r>
          <w:rPr>
            <w:rStyle w:val="a3"/>
            <w:rFonts w:ascii="Arial" w:hAnsi="Arial" w:cs="Arial"/>
          </w:rPr>
          <w:t>Закон Омской области "О транспортном налоге"</w:t>
        </w:r>
      </w:hyperlink>
      <w:r>
        <w:rPr>
          <w:rFonts w:ascii="Arial" w:hAnsi="Arial" w:cs="Arial"/>
          <w:color w:val="444444"/>
        </w:rPr>
        <w:t> в части установления налоговой льготы для граждан Российской Федерации - участников СВО и членов их семей на налоговый период 2023 года в отношении одного зарегистрированного на физическое лицо легкового автомобиля либо мотоцикла или мотороллера независимо от мощности двигателя.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8. Министерству здравоохранения Омской области обеспечить содействие родителям участников СВО в прохождении диспансеризации определенных групп взрослого населения, профилактических медицинских осмотров (за исключением обязательных предварительных и периодических медицинских осмотров работников, предусмотренных частью первой </w:t>
      </w:r>
      <w:hyperlink r:id="rId39" w:anchor="8PM0LR" w:history="1">
        <w:r>
          <w:rPr>
            <w:rStyle w:val="a3"/>
            <w:rFonts w:ascii="Arial" w:hAnsi="Arial" w:cs="Arial"/>
          </w:rPr>
          <w:t>статьи 220 Трудового кодекса Российской Федерации</w:t>
        </w:r>
      </w:hyperlink>
      <w:r>
        <w:rPr>
          <w:rFonts w:ascii="Arial" w:hAnsi="Arial" w:cs="Arial"/>
          <w:color w:val="444444"/>
        </w:rPr>
        <w:t xml:space="preserve">), обеспечении лекарственными препаратами для медицинского применения (по медицинским показаниям) в порядке, установленном </w:t>
      </w:r>
      <w:r>
        <w:rPr>
          <w:rFonts w:ascii="Arial" w:hAnsi="Arial" w:cs="Arial"/>
          <w:color w:val="444444"/>
        </w:rPr>
        <w:lastRenderedPageBreak/>
        <w:t>законодательством.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9. Министерству финансов Омской области совместно с Министерством труда и социального развития Омской области проработать вопрос о возможности установления участникам СВО и (или) членам их семей дополнительной меры поддержки в виде компенсации части расходов на оплату жилого помещения и коммунальных услуг, а также компенсации части расходов на уплату взноса на капитальный ремонт общего имущества в многоквартирном доме.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10. Органам исполнительной власти Омской области: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в срок до 31 августа 2023 года обеспечить в установленном порядке подготовку при необходимости проектов правовых актов Омской области в целях реализации настоящего Указа;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обеспечивать предоставление участникам СВО и (или) членам их семей дополнительных мер поддержки и помощи, предусмотренных настоящим Указом;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обеспечивать в рамках компетенции оперативное внесение изменений в настоящий Указ в целях предоставления дополнительных мер поддержки и помощи участникам СВО и (или) членам их семей.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11. Рекомендовать органам местного самоуправления Омской области: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оказывать содействие государственным органам Омской области и подведомственным им организациям в реализации дополнительных мер поддержки и помощи, предусмотренных настоящим Указом, на территории соответствующего муниципального образования Омской области;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руководствоваться настоящим Указом при разработке и утверждении муниципальных правовых актов в целях установления на территории соответствующего муниципального образования Омской области мер поддержки и помощи, аналогичных дополнительным мерам поддержки и помощи, предусмотренным настоящим Указом, с учетом полномочий, установленных в соответствии с законодательством;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оказывать содействие Министерству труда и социального развития Омской области при составлении социальных паспортов в отношении участников СВО и (или) членов их семей на территории соответствующего муниципального образования Омской области;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организовать информирование населения о дополнительных мерах поддержки и помощи, предусмотренных настоящим Указом, в средствах массовой информации, в том числе на теле- и радиоканалах и на официальном сайте соответствующего муниципального образования Омской области в информационно-телекоммуникационной сети "Интернет";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5) обеспечить сохранность транспортных средств участников СВО на безвозмездной основе.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12. Министерству внутренней политики Омской области обеспечить размещение в средствах массовой информации, в том числе на теле- и радиоканалах, на официальном сайте Правительства Омской области в информационно-телекоммуникационной сети "Интернет", сведений о предоставлении участникам СВО и (или) членам их семей дополнительных мер поддержки и помощи, предусмотренных настоящим Указом.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40" w:anchor="64U0IK" w:history="1">
        <w:r>
          <w:rPr>
            <w:rStyle w:val="a3"/>
            <w:rFonts w:ascii="Arial" w:hAnsi="Arial" w:cs="Arial"/>
          </w:rPr>
          <w:t>Указа Губернатора Омской области от 03.06.2024 N 120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13. Признать утратившими силу: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 </w:t>
      </w:r>
      <w:hyperlink r:id="rId41" w:anchor="64U0IK" w:history="1">
        <w:r>
          <w:rPr>
            <w:rStyle w:val="a3"/>
            <w:rFonts w:ascii="Arial" w:hAnsi="Arial" w:cs="Arial"/>
          </w:rPr>
          <w:t>Указ Губернатора Омской области от 14 октября 2022 года N 176 "О дополнительных мерах поддержки членов семей граждан, призванных на военную службу по мобилизации"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 </w:t>
      </w:r>
      <w:hyperlink r:id="rId42" w:anchor="64U0IK" w:history="1">
        <w:r>
          <w:rPr>
            <w:rStyle w:val="a3"/>
            <w:rFonts w:ascii="Arial" w:hAnsi="Arial" w:cs="Arial"/>
          </w:rPr>
          <w:t>Указ Губернатора Омской области от 25 ноября 2022 года N 200 "О внесении изменений в Указ Губернатора Омской области от 14 октября 2022 года N 176"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 </w:t>
      </w:r>
      <w:hyperlink r:id="rId43" w:anchor="64U0IK" w:history="1">
        <w:r>
          <w:rPr>
            <w:rStyle w:val="a3"/>
            <w:rFonts w:ascii="Arial" w:hAnsi="Arial" w:cs="Arial"/>
          </w:rPr>
          <w:t>Указ Губернатора Омской области от 16 марта 2023 года N 52 "О внесении изменений в Указ Губернатора Омской области от 14 октября 2022 года N 176"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 </w:t>
      </w:r>
      <w:hyperlink r:id="rId44" w:anchor="64U0IK" w:history="1">
        <w:r>
          <w:rPr>
            <w:rStyle w:val="a3"/>
            <w:rFonts w:ascii="Arial" w:hAnsi="Arial" w:cs="Arial"/>
          </w:rPr>
          <w:t>Указ Губернатора Омской области от 24 апреля 2023 года N 86 "О внесении изменений в Указ Губернатора Омской области от 14 октября 2022 года N 176"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 </w:t>
      </w:r>
      <w:hyperlink r:id="rId45" w:anchor="64U0IK" w:history="1">
        <w:r>
          <w:rPr>
            <w:rStyle w:val="a3"/>
            <w:rFonts w:ascii="Arial" w:hAnsi="Arial" w:cs="Arial"/>
          </w:rPr>
          <w:t>Указ Губернатора Омской области от 16 июня 2023 года N 135 "О внесении изменений в Указ Губернатора Омской области от 14 октября 2022 года N 176"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 </w:t>
      </w:r>
      <w:hyperlink r:id="rId46" w:anchor="64U0IK" w:history="1">
        <w:r>
          <w:rPr>
            <w:rStyle w:val="a3"/>
            <w:rFonts w:ascii="Arial" w:hAnsi="Arial" w:cs="Arial"/>
          </w:rPr>
          <w:t>Указ Губернатора Омской области от 20 июня 2023 года N 138 "О внесении изменений в Указ Губернатора Омской области от 14 октября 2022 года N 176"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A0883" w:rsidRDefault="001A0883" w:rsidP="001A088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14. Контроль за исполнением настоящего Указа оставляю за собой.</w:t>
      </w:r>
      <w:r>
        <w:rPr>
          <w:rFonts w:ascii="Arial" w:hAnsi="Arial" w:cs="Arial"/>
          <w:color w:val="444444"/>
        </w:rPr>
        <w:br/>
      </w:r>
    </w:p>
    <w:p w:rsidR="001A0883" w:rsidRDefault="001A0883" w:rsidP="001A0883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Временно исполняющий обязанности</w:t>
      </w:r>
      <w:r>
        <w:rPr>
          <w:rFonts w:ascii="Arial" w:hAnsi="Arial" w:cs="Arial"/>
          <w:color w:val="444444"/>
        </w:rPr>
        <w:br/>
        <w:t>Губернатора Омской области</w:t>
      </w:r>
      <w:r>
        <w:rPr>
          <w:rFonts w:ascii="Arial" w:hAnsi="Arial" w:cs="Arial"/>
          <w:color w:val="444444"/>
        </w:rPr>
        <w:br/>
      </w:r>
      <w:proofErr w:type="spellStart"/>
      <w:r>
        <w:rPr>
          <w:rFonts w:ascii="Arial" w:hAnsi="Arial" w:cs="Arial"/>
          <w:color w:val="444444"/>
        </w:rPr>
        <w:t>В.П.Хоценко</w:t>
      </w:r>
      <w:proofErr w:type="spellEnd"/>
    </w:p>
    <w:p w:rsidR="00184C02" w:rsidRDefault="00184C02">
      <w:pPr>
        <w:rPr>
          <w:rFonts w:ascii="Times New Roman" w:hAnsi="Times New Roman" w:cs="Times New Roman"/>
          <w:sz w:val="28"/>
        </w:rPr>
      </w:pPr>
    </w:p>
    <w:p w:rsidR="00184C02" w:rsidRDefault="00184C02" w:rsidP="00184C02">
      <w:pPr>
        <w:rPr>
          <w:rFonts w:ascii="Times New Roman" w:hAnsi="Times New Roman" w:cs="Times New Roman"/>
          <w:sz w:val="28"/>
        </w:rPr>
      </w:pPr>
    </w:p>
    <w:p w:rsidR="00184C02" w:rsidRPr="00184C02" w:rsidRDefault="00184C02" w:rsidP="00184C02">
      <w:pPr>
        <w:rPr>
          <w:rFonts w:ascii="Times New Roman" w:hAnsi="Times New Roman" w:cs="Times New Roman"/>
          <w:sz w:val="28"/>
        </w:rPr>
      </w:pPr>
    </w:p>
    <w:sectPr w:rsidR="00184C02" w:rsidRPr="00184C02" w:rsidSect="001A0883">
      <w:pgSz w:w="11906" w:h="16838"/>
      <w:pgMar w:top="395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30"/>
    <w:rsid w:val="00184C02"/>
    <w:rsid w:val="001A0883"/>
    <w:rsid w:val="00513330"/>
    <w:rsid w:val="00B00191"/>
    <w:rsid w:val="00B024FA"/>
    <w:rsid w:val="00B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FCCFA-9E43-4A09-99EA-7C47CB92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1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A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0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3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7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66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7331278" TargetMode="External"/><Relationship Id="rId13" Type="http://schemas.openxmlformats.org/officeDocument/2006/relationships/hyperlink" Target="https://docs.cntd.ru/document/406832760" TargetMode="External"/><Relationship Id="rId18" Type="http://schemas.openxmlformats.org/officeDocument/2006/relationships/hyperlink" Target="https://docs.cntd.ru/document/407331278" TargetMode="External"/><Relationship Id="rId26" Type="http://schemas.openxmlformats.org/officeDocument/2006/relationships/hyperlink" Target="https://docs.cntd.ru/document/406981025" TargetMode="External"/><Relationship Id="rId39" Type="http://schemas.openxmlformats.org/officeDocument/2006/relationships/hyperlink" Target="https://docs.cntd.ru/document/90180766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07627627" TargetMode="External"/><Relationship Id="rId34" Type="http://schemas.openxmlformats.org/officeDocument/2006/relationships/hyperlink" Target="https://docs.cntd.ru/document/407627627" TargetMode="External"/><Relationship Id="rId42" Type="http://schemas.openxmlformats.org/officeDocument/2006/relationships/hyperlink" Target="https://docs.cntd.ru/document/406344651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docs.cntd.ru/document/407291780" TargetMode="External"/><Relationship Id="rId12" Type="http://schemas.openxmlformats.org/officeDocument/2006/relationships/hyperlink" Target="https://docs.cntd.ru/document/407627627" TargetMode="External"/><Relationship Id="rId17" Type="http://schemas.openxmlformats.org/officeDocument/2006/relationships/hyperlink" Target="https://docs.cntd.ru/document/407525986" TargetMode="External"/><Relationship Id="rId25" Type="http://schemas.openxmlformats.org/officeDocument/2006/relationships/hyperlink" Target="https://docs.cntd.ru/document/406981025" TargetMode="External"/><Relationship Id="rId33" Type="http://schemas.openxmlformats.org/officeDocument/2006/relationships/hyperlink" Target="https://docs.cntd.ru/document/901709264" TargetMode="External"/><Relationship Id="rId38" Type="http://schemas.openxmlformats.org/officeDocument/2006/relationships/hyperlink" Target="https://docs.cntd.ru/document/943004429" TargetMode="External"/><Relationship Id="rId46" Type="http://schemas.openxmlformats.org/officeDocument/2006/relationships/hyperlink" Target="https://docs.cntd.ru/document/4066980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07291780" TargetMode="External"/><Relationship Id="rId20" Type="http://schemas.openxmlformats.org/officeDocument/2006/relationships/hyperlink" Target="https://docs.cntd.ru/document/407627627" TargetMode="External"/><Relationship Id="rId29" Type="http://schemas.openxmlformats.org/officeDocument/2006/relationships/hyperlink" Target="https://docs.cntd.ru/document/407568133" TargetMode="External"/><Relationship Id="rId41" Type="http://schemas.openxmlformats.org/officeDocument/2006/relationships/hyperlink" Target="https://docs.cntd.ru/document/406273660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06981025" TargetMode="External"/><Relationship Id="rId11" Type="http://schemas.openxmlformats.org/officeDocument/2006/relationships/hyperlink" Target="https://docs.cntd.ru/document/407627627" TargetMode="External"/><Relationship Id="rId24" Type="http://schemas.openxmlformats.org/officeDocument/2006/relationships/hyperlink" Target="https://docs.cntd.ru/document/406941277" TargetMode="External"/><Relationship Id="rId32" Type="http://schemas.openxmlformats.org/officeDocument/2006/relationships/hyperlink" Target="https://docs.cntd.ru/document/407627627" TargetMode="External"/><Relationship Id="rId37" Type="http://schemas.openxmlformats.org/officeDocument/2006/relationships/hyperlink" Target="https://docs.cntd.ru/document/406832760" TargetMode="External"/><Relationship Id="rId40" Type="http://schemas.openxmlformats.org/officeDocument/2006/relationships/hyperlink" Target="https://docs.cntd.ru/document/407291780" TargetMode="External"/><Relationship Id="rId45" Type="http://schemas.openxmlformats.org/officeDocument/2006/relationships/hyperlink" Target="https://docs.cntd.ru/document/406697945" TargetMode="External"/><Relationship Id="rId5" Type="http://schemas.openxmlformats.org/officeDocument/2006/relationships/hyperlink" Target="https://docs.cntd.ru/document/406941277" TargetMode="External"/><Relationship Id="rId15" Type="http://schemas.openxmlformats.org/officeDocument/2006/relationships/hyperlink" Target="https://docs.cntd.ru/document/901709264" TargetMode="External"/><Relationship Id="rId23" Type="http://schemas.openxmlformats.org/officeDocument/2006/relationships/hyperlink" Target="https://docs.cntd.ru/document/407627627" TargetMode="External"/><Relationship Id="rId28" Type="http://schemas.openxmlformats.org/officeDocument/2006/relationships/hyperlink" Target="https://docs.cntd.ru/document/407627627" TargetMode="External"/><Relationship Id="rId36" Type="http://schemas.openxmlformats.org/officeDocument/2006/relationships/hyperlink" Target="https://docs.cntd.ru/document/406273660" TargetMode="External"/><Relationship Id="rId10" Type="http://schemas.openxmlformats.org/officeDocument/2006/relationships/hyperlink" Target="https://docs.cntd.ru/document/407568133" TargetMode="External"/><Relationship Id="rId19" Type="http://schemas.openxmlformats.org/officeDocument/2006/relationships/hyperlink" Target="https://docs.cntd.ru/document/407627627" TargetMode="External"/><Relationship Id="rId31" Type="http://schemas.openxmlformats.org/officeDocument/2006/relationships/hyperlink" Target="https://docs.cntd.ru/document/407525986" TargetMode="External"/><Relationship Id="rId44" Type="http://schemas.openxmlformats.org/officeDocument/2006/relationships/hyperlink" Target="https://docs.cntd.ru/document/406638568" TargetMode="External"/><Relationship Id="rId4" Type="http://schemas.openxmlformats.org/officeDocument/2006/relationships/hyperlink" Target="https://docs.cntd.ru/document/406832760" TargetMode="External"/><Relationship Id="rId9" Type="http://schemas.openxmlformats.org/officeDocument/2006/relationships/hyperlink" Target="https://docs.cntd.ru/document/407525986" TargetMode="External"/><Relationship Id="rId14" Type="http://schemas.openxmlformats.org/officeDocument/2006/relationships/hyperlink" Target="https://docs.cntd.ru/document/406832760" TargetMode="External"/><Relationship Id="rId22" Type="http://schemas.openxmlformats.org/officeDocument/2006/relationships/hyperlink" Target="https://docs.cntd.ru/document/351809307" TargetMode="External"/><Relationship Id="rId27" Type="http://schemas.openxmlformats.org/officeDocument/2006/relationships/hyperlink" Target="https://docs.cntd.ru/document/407627627" TargetMode="External"/><Relationship Id="rId30" Type="http://schemas.openxmlformats.org/officeDocument/2006/relationships/hyperlink" Target="https://docs.cntd.ru/document/407627627" TargetMode="External"/><Relationship Id="rId35" Type="http://schemas.openxmlformats.org/officeDocument/2006/relationships/hyperlink" Target="https://docs.cntd.ru/document/407627627" TargetMode="External"/><Relationship Id="rId43" Type="http://schemas.openxmlformats.org/officeDocument/2006/relationships/hyperlink" Target="https://docs.cntd.ru/document/406555472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3922</Words>
  <Characters>22361</Characters>
  <Application>Microsoft Office Word</Application>
  <DocSecurity>0</DocSecurity>
  <Lines>186</Lines>
  <Paragraphs>52</Paragraphs>
  <ScaleCrop>false</ScaleCrop>
  <Company/>
  <LinksUpToDate>false</LinksUpToDate>
  <CharactersWithSpaces>26231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2025-03-27T04:52:00Z</dcterms:created>
  <dcterms:modified xsi:type="dcterms:W3CDTF">2025-03-27T10:12:00Z</dcterms:modified>
</cp:coreProperties>
</file>